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44"/>
          <w:szCs w:val="44"/>
        </w:rPr>
      </w:pPr>
      <w:r>
        <w:rPr>
          <w:rFonts w:hint="eastAsia" w:ascii="黑体" w:hAnsi="黑体" w:eastAsia="黑体" w:cs="黑体"/>
          <w:b/>
          <w:bCs/>
          <w:color w:val="auto"/>
          <w:sz w:val="44"/>
          <w:szCs w:val="44"/>
        </w:rPr>
        <w:t>招</w:t>
      </w:r>
      <w:r>
        <w:rPr>
          <w:rFonts w:hint="eastAsia" w:ascii="黑体" w:hAnsi="黑体" w:eastAsia="黑体" w:cs="黑体"/>
          <w:b/>
          <w:bCs/>
          <w:color w:val="auto"/>
          <w:sz w:val="44"/>
          <w:szCs w:val="44"/>
          <w:lang w:val="en-US" w:eastAsia="zh-CN"/>
        </w:rPr>
        <w:t xml:space="preserve"> </w:t>
      </w:r>
      <w:r>
        <w:rPr>
          <w:rFonts w:hint="eastAsia" w:ascii="黑体" w:hAnsi="黑体" w:eastAsia="黑体" w:cs="黑体"/>
          <w:b/>
          <w:bCs/>
          <w:color w:val="auto"/>
          <w:sz w:val="44"/>
          <w:szCs w:val="44"/>
        </w:rPr>
        <w:t>标</w:t>
      </w:r>
      <w:r>
        <w:rPr>
          <w:rFonts w:hint="eastAsia" w:ascii="黑体" w:hAnsi="黑体" w:eastAsia="黑体" w:cs="黑体"/>
          <w:b/>
          <w:bCs/>
          <w:color w:val="auto"/>
          <w:sz w:val="44"/>
          <w:szCs w:val="44"/>
          <w:lang w:val="en-US" w:eastAsia="zh-CN"/>
        </w:rPr>
        <w:t xml:space="preserve"> </w:t>
      </w:r>
      <w:r>
        <w:rPr>
          <w:rFonts w:hint="eastAsia" w:ascii="黑体" w:hAnsi="黑体" w:eastAsia="黑体" w:cs="黑体"/>
          <w:b/>
          <w:bCs/>
          <w:color w:val="auto"/>
          <w:sz w:val="44"/>
          <w:szCs w:val="44"/>
        </w:rPr>
        <w:t>文</w:t>
      </w:r>
      <w:r>
        <w:rPr>
          <w:rFonts w:hint="eastAsia" w:ascii="黑体" w:hAnsi="黑体" w:eastAsia="黑体" w:cs="黑体"/>
          <w:b/>
          <w:bCs/>
          <w:color w:val="auto"/>
          <w:sz w:val="44"/>
          <w:szCs w:val="44"/>
          <w:lang w:val="en-US" w:eastAsia="zh-CN"/>
        </w:rPr>
        <w:t xml:space="preserve"> </w:t>
      </w:r>
      <w:r>
        <w:rPr>
          <w:rFonts w:hint="eastAsia" w:ascii="黑体" w:hAnsi="黑体" w:eastAsia="黑体" w:cs="黑体"/>
          <w:b/>
          <w:bCs/>
          <w:color w:val="auto"/>
          <w:sz w:val="44"/>
          <w:szCs w:val="44"/>
        </w:rPr>
        <w:t>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u w:val="single"/>
        </w:rPr>
        <w:t>广州南沙明珠农业发展有限公司</w:t>
      </w:r>
      <w:r>
        <w:rPr>
          <w:rFonts w:hint="eastAsia" w:ascii="仿宋" w:hAnsi="仿宋" w:eastAsia="仿宋" w:cs="仿宋"/>
          <w:color w:val="auto"/>
          <w:sz w:val="28"/>
          <w:szCs w:val="28"/>
        </w:rPr>
        <w:t>现通过公开招标的方式确定</w:t>
      </w:r>
      <w:r>
        <w:rPr>
          <w:rFonts w:hint="eastAsia" w:ascii="仿宋" w:hAnsi="仿宋" w:eastAsia="仿宋" w:cs="仿宋"/>
          <w:b/>
          <w:color w:val="auto"/>
          <w:sz w:val="28"/>
          <w:szCs w:val="28"/>
          <w:u w:val="single"/>
          <w:lang w:eastAsia="zh-CN"/>
        </w:rPr>
        <w:t>明珠农业公园新建牛棚、鱼池等园区配套设施项目</w:t>
      </w:r>
      <w:r>
        <w:rPr>
          <w:rFonts w:hint="eastAsia" w:ascii="仿宋" w:hAnsi="仿宋" w:eastAsia="仿宋" w:cs="仿宋"/>
          <w:color w:val="auto"/>
          <w:sz w:val="28"/>
          <w:szCs w:val="28"/>
        </w:rPr>
        <w:t>的</w:t>
      </w:r>
      <w:r>
        <w:rPr>
          <w:rFonts w:hint="eastAsia" w:ascii="仿宋" w:hAnsi="仿宋" w:eastAsia="仿宋" w:cs="仿宋"/>
          <w:color w:val="auto"/>
          <w:sz w:val="28"/>
          <w:szCs w:val="28"/>
          <w:lang w:val="en-US" w:eastAsia="zh-CN"/>
        </w:rPr>
        <w:t>承包</w:t>
      </w:r>
      <w:r>
        <w:rPr>
          <w:rFonts w:hint="eastAsia" w:ascii="仿宋" w:hAnsi="仿宋" w:eastAsia="仿宋" w:cs="仿宋"/>
          <w:color w:val="auto"/>
          <w:sz w:val="28"/>
          <w:szCs w:val="28"/>
        </w:rPr>
        <w:t>单位，相关情况及要求如下：</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一、项目情况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1、</w:t>
      </w:r>
      <w:r>
        <w:rPr>
          <w:rFonts w:hint="eastAsia" w:ascii="仿宋" w:hAnsi="仿宋" w:eastAsia="仿宋" w:cs="仿宋"/>
          <w:bCs/>
          <w:color w:val="auto"/>
          <w:sz w:val="28"/>
          <w:szCs w:val="28"/>
        </w:rPr>
        <w:t>项目名称：</w:t>
      </w:r>
      <w:r>
        <w:rPr>
          <w:rFonts w:hint="eastAsia" w:ascii="仿宋" w:hAnsi="仿宋" w:eastAsia="仿宋" w:cs="仿宋"/>
          <w:bCs/>
          <w:color w:val="auto"/>
          <w:sz w:val="28"/>
          <w:szCs w:val="28"/>
          <w:u w:val="single"/>
          <w:lang w:eastAsia="zh-CN"/>
        </w:rPr>
        <w:t>明珠农业公园新建牛棚、鱼池等园区配套设施项目</w:t>
      </w:r>
      <w:r>
        <w:rPr>
          <w:rFonts w:hint="eastAsia" w:ascii="仿宋" w:hAnsi="仿宋" w:eastAsia="仿宋" w:cs="仿宋"/>
          <w:bCs/>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工作</w:t>
      </w:r>
      <w:r>
        <w:rPr>
          <w:rFonts w:hint="eastAsia" w:ascii="仿宋" w:hAnsi="仿宋" w:eastAsia="仿宋" w:cs="仿宋"/>
          <w:bCs/>
          <w:color w:val="auto"/>
          <w:sz w:val="28"/>
          <w:szCs w:val="28"/>
        </w:rPr>
        <w:t>要求：</w:t>
      </w:r>
      <w:r>
        <w:rPr>
          <w:rFonts w:hint="eastAsia" w:ascii="仿宋" w:hAnsi="仿宋" w:eastAsia="仿宋" w:cs="仿宋"/>
          <w:bCs/>
          <w:color w:val="auto"/>
          <w:sz w:val="28"/>
          <w:szCs w:val="28"/>
          <w:u w:val="single"/>
        </w:rPr>
        <w:t>负责</w:t>
      </w:r>
      <w:r>
        <w:rPr>
          <w:rFonts w:hint="eastAsia" w:ascii="仿宋" w:hAnsi="仿宋" w:eastAsia="仿宋" w:cs="仿宋"/>
          <w:bCs/>
          <w:color w:val="auto"/>
          <w:sz w:val="28"/>
          <w:szCs w:val="28"/>
          <w:u w:val="single"/>
          <w:lang w:eastAsia="zh-CN"/>
        </w:rPr>
        <w:t>明珠农业公园新建牛棚、鱼池等园区配套设施项目</w:t>
      </w:r>
      <w:r>
        <w:rPr>
          <w:rFonts w:hint="eastAsia" w:ascii="仿宋" w:hAnsi="仿宋" w:eastAsia="仿宋" w:cs="仿宋"/>
          <w:bCs/>
          <w:color w:val="auto"/>
          <w:sz w:val="28"/>
          <w:szCs w:val="28"/>
          <w:u w:val="single"/>
          <w:lang w:val="en-US" w:eastAsia="zh-CN"/>
        </w:rPr>
        <w:t>的实施</w:t>
      </w:r>
      <w:r>
        <w:rPr>
          <w:rFonts w:hint="eastAsia" w:ascii="仿宋" w:hAnsi="仿宋" w:eastAsia="仿宋" w:cs="仿宋"/>
          <w:color w:val="auto"/>
          <w:sz w:val="28"/>
          <w:szCs w:val="28"/>
          <w:u w:val="single"/>
        </w:rPr>
        <w:t>工作，根据我</w:t>
      </w:r>
      <w:r>
        <w:rPr>
          <w:rFonts w:hint="eastAsia" w:ascii="仿宋" w:hAnsi="仿宋" w:eastAsia="仿宋" w:cs="仿宋"/>
          <w:color w:val="auto"/>
          <w:sz w:val="28"/>
          <w:szCs w:val="28"/>
          <w:u w:val="single"/>
          <w:lang w:val="en-US" w:eastAsia="zh-CN"/>
        </w:rPr>
        <w:t>公</w:t>
      </w:r>
      <w:r>
        <w:rPr>
          <w:rFonts w:hint="eastAsia" w:ascii="仿宋" w:hAnsi="仿宋" w:eastAsia="仿宋" w:cs="仿宋"/>
          <w:color w:val="auto"/>
          <w:sz w:val="28"/>
          <w:szCs w:val="28"/>
          <w:u w:val="single"/>
        </w:rPr>
        <w:t>司的要求及相关技术规范进行</w:t>
      </w:r>
      <w:r>
        <w:rPr>
          <w:rFonts w:hint="eastAsia" w:ascii="仿宋" w:hAnsi="仿宋" w:eastAsia="仿宋" w:cs="仿宋"/>
          <w:color w:val="auto"/>
          <w:sz w:val="28"/>
          <w:szCs w:val="28"/>
          <w:u w:val="single"/>
          <w:lang w:val="en-US" w:eastAsia="zh-CN"/>
        </w:rPr>
        <w:t>实施</w:t>
      </w:r>
      <w:r>
        <w:rPr>
          <w:rFonts w:hint="eastAsia" w:ascii="仿宋" w:hAnsi="仿宋" w:eastAsia="仿宋" w:cs="仿宋"/>
          <w:color w:val="auto"/>
          <w:sz w:val="28"/>
          <w:szCs w:val="28"/>
          <w:u w:val="single"/>
        </w:rPr>
        <w:t>。主要</w:t>
      </w:r>
      <w:r>
        <w:rPr>
          <w:rFonts w:hint="eastAsia" w:ascii="仿宋" w:hAnsi="仿宋" w:eastAsia="仿宋" w:cs="仿宋"/>
          <w:color w:val="auto"/>
          <w:sz w:val="28"/>
          <w:szCs w:val="28"/>
          <w:u w:val="single"/>
          <w:lang w:val="en-US" w:eastAsia="zh-CN"/>
        </w:rPr>
        <w:t>实施内容包括但不限于</w:t>
      </w:r>
      <w:r>
        <w:rPr>
          <w:rFonts w:hint="eastAsia" w:ascii="仿宋" w:hAnsi="仿宋" w:eastAsia="仿宋" w:cs="仿宋"/>
          <w:color w:val="auto"/>
          <w:sz w:val="28"/>
          <w:szCs w:val="28"/>
          <w:u w:val="single"/>
        </w:rPr>
        <w:t>地块范围内修建石粉小路；安装仓蓄售卖部一个；新建塑钢捞鱼池一个；新建青砖喂鱼池一个；新建牛棚一个；新建农机展示棚一个，具体以招标图纸的全部内容及招标过程相关资料所含全部内容为准</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工期要求：</w:t>
      </w:r>
      <w:r>
        <w:rPr>
          <w:rFonts w:hint="eastAsia" w:ascii="仿宋" w:hAnsi="仿宋" w:eastAsia="仿宋" w:cs="仿宋"/>
          <w:color w:val="0000FF"/>
          <w:sz w:val="28"/>
          <w:szCs w:val="28"/>
          <w:u w:val="single"/>
          <w:lang w:val="en-US" w:eastAsia="zh-CN"/>
        </w:rPr>
        <w:t>20</w:t>
      </w:r>
      <w:r>
        <w:rPr>
          <w:rFonts w:hint="eastAsia" w:ascii="仿宋" w:hAnsi="仿宋" w:eastAsia="仿宋" w:cs="仿宋"/>
          <w:color w:val="auto"/>
          <w:sz w:val="28"/>
          <w:szCs w:val="28"/>
          <w:u w:val="single"/>
        </w:rPr>
        <w:t>日历天</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质保期要求：</w:t>
      </w:r>
      <w:r>
        <w:rPr>
          <w:rFonts w:hint="eastAsia" w:ascii="仿宋" w:hAnsi="仿宋" w:eastAsia="仿宋" w:cs="仿宋"/>
          <w:color w:val="auto"/>
          <w:sz w:val="28"/>
          <w:szCs w:val="28"/>
          <w:u w:val="single"/>
        </w:rPr>
        <w:t>竣工验收后1年</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资金来源：</w:t>
      </w:r>
      <w:r>
        <w:rPr>
          <w:rFonts w:hint="eastAsia" w:ascii="仿宋" w:hAnsi="仿宋" w:eastAsia="仿宋" w:cs="仿宋"/>
          <w:color w:val="auto"/>
          <w:sz w:val="28"/>
          <w:szCs w:val="28"/>
          <w:u w:val="single"/>
        </w:rPr>
        <w:t>自筹资金</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项目采购最高限价：</w:t>
      </w:r>
      <w:r>
        <w:rPr>
          <w:rFonts w:hint="eastAsia" w:ascii="仿宋" w:hAnsi="仿宋" w:eastAsia="仿宋" w:cs="仿宋"/>
          <w:color w:val="auto"/>
          <w:sz w:val="28"/>
          <w:szCs w:val="28"/>
          <w:u w:val="single"/>
        </w:rPr>
        <w:t>人民币195197.39元（大写：</w:t>
      </w:r>
      <w:r>
        <w:rPr>
          <w:rFonts w:hint="eastAsia" w:ascii="仿宋" w:hAnsi="仿宋" w:eastAsia="仿宋" w:cs="仿宋"/>
          <w:color w:val="auto"/>
          <w:sz w:val="28"/>
          <w:szCs w:val="28"/>
          <w:u w:val="single"/>
        </w:rPr>
        <w:fldChar w:fldCharType="begin"/>
      </w:r>
      <w:r>
        <w:rPr>
          <w:rFonts w:hint="eastAsia" w:ascii="仿宋" w:hAnsi="仿宋" w:eastAsia="仿宋" w:cs="仿宋"/>
          <w:color w:val="auto"/>
          <w:sz w:val="28"/>
          <w:szCs w:val="28"/>
          <w:u w:val="single"/>
        </w:rPr>
        <w:instrText xml:space="preserve"> = 195197 \* CHINESENUM2 \* MERGEFORMAT </w:instrText>
      </w:r>
      <w:r>
        <w:rPr>
          <w:rFonts w:hint="eastAsia" w:ascii="仿宋" w:hAnsi="仿宋" w:eastAsia="仿宋" w:cs="仿宋"/>
          <w:color w:val="auto"/>
          <w:sz w:val="28"/>
          <w:szCs w:val="28"/>
          <w:u w:val="single"/>
        </w:rPr>
        <w:fldChar w:fldCharType="separate"/>
      </w:r>
      <w:r>
        <w:rPr>
          <w:rFonts w:hint="eastAsia" w:ascii="仿宋" w:hAnsi="仿宋" w:eastAsia="仿宋" w:cs="仿宋"/>
          <w:color w:val="auto"/>
          <w:sz w:val="28"/>
          <w:szCs w:val="28"/>
          <w:u w:val="single"/>
        </w:rPr>
        <w:t>壹拾玖万伍仟壹佰玖拾柒</w:t>
      </w:r>
      <w:r>
        <w:rPr>
          <w:rFonts w:hint="eastAsia" w:ascii="仿宋" w:hAnsi="仿宋" w:eastAsia="仿宋" w:cs="仿宋"/>
          <w:color w:val="auto"/>
          <w:sz w:val="28"/>
          <w:szCs w:val="28"/>
          <w:u w:val="single"/>
        </w:rPr>
        <w:fldChar w:fldCharType="end"/>
      </w:r>
      <w:r>
        <w:rPr>
          <w:rFonts w:hint="eastAsia" w:ascii="仿宋" w:hAnsi="仿宋" w:eastAsia="仿宋" w:cs="仿宋"/>
          <w:color w:val="auto"/>
          <w:sz w:val="28"/>
          <w:szCs w:val="28"/>
          <w:u w:val="single"/>
        </w:rPr>
        <w:t>元</w:t>
      </w:r>
      <w:r>
        <w:rPr>
          <w:rFonts w:hint="eastAsia" w:ascii="仿宋" w:hAnsi="仿宋" w:eastAsia="仿宋" w:cs="仿宋"/>
          <w:color w:val="auto"/>
          <w:sz w:val="28"/>
          <w:szCs w:val="28"/>
          <w:u w:val="single"/>
          <w:lang w:val="en-US" w:eastAsia="zh-CN"/>
        </w:rPr>
        <w:t>叁</w:t>
      </w:r>
      <w:r>
        <w:rPr>
          <w:rFonts w:hint="eastAsia" w:ascii="仿宋" w:hAnsi="仿宋" w:eastAsia="仿宋" w:cs="仿宋"/>
          <w:color w:val="auto"/>
          <w:sz w:val="28"/>
          <w:szCs w:val="28"/>
          <w:u w:val="single"/>
        </w:rPr>
        <w:t>角</w:t>
      </w:r>
      <w:r>
        <w:rPr>
          <w:rFonts w:hint="eastAsia" w:ascii="仿宋" w:hAnsi="仿宋" w:eastAsia="仿宋" w:cs="仿宋"/>
          <w:color w:val="auto"/>
          <w:sz w:val="28"/>
          <w:szCs w:val="28"/>
          <w:u w:val="single"/>
          <w:lang w:val="en-US" w:eastAsia="zh-CN"/>
        </w:rPr>
        <w:t>玖</w:t>
      </w:r>
      <w:r>
        <w:rPr>
          <w:rFonts w:hint="eastAsia" w:ascii="仿宋" w:hAnsi="仿宋" w:eastAsia="仿宋" w:cs="仿宋"/>
          <w:color w:val="auto"/>
          <w:sz w:val="28"/>
          <w:szCs w:val="28"/>
          <w:u w:val="single"/>
        </w:rPr>
        <w:t>分）</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7、承包方式：</w:t>
      </w:r>
      <w:r>
        <w:rPr>
          <w:rFonts w:hint="eastAsia" w:ascii="仿宋" w:hAnsi="仿宋" w:eastAsia="仿宋" w:cs="仿宋"/>
          <w:color w:val="auto"/>
          <w:sz w:val="28"/>
          <w:szCs w:val="28"/>
          <w:u w:val="single"/>
          <w:lang w:val="en-US" w:eastAsia="zh-CN"/>
        </w:rPr>
        <w:t>由承包人包施工、包质量、包材料、包工期、包安全、包绿色施工、包竣工验收、包保修、包材料市场价格上涨等风险进行承包。分部分项工程按招标人提供的工程量清单，实行综合单价包干，除合同另有明确约定外，不得以任何理由调整单价，招标人提供的工程量清单承包人不得修改。本项目按</w:t>
      </w:r>
      <w:r>
        <w:rPr>
          <w:rFonts w:hint="eastAsia" w:ascii="仿宋" w:hAnsi="仿宋" w:eastAsia="仿宋" w:cs="仿宋"/>
          <w:color w:val="0000FF"/>
          <w:sz w:val="28"/>
          <w:szCs w:val="28"/>
          <w:u w:val="single"/>
          <w:lang w:val="en-US" w:eastAsia="zh-CN"/>
        </w:rPr>
        <w:t>一般征收计税</w:t>
      </w:r>
      <w:r>
        <w:rPr>
          <w:rFonts w:hint="eastAsia" w:ascii="仿宋" w:hAnsi="仿宋" w:eastAsia="仿宋" w:cs="仿宋"/>
          <w:color w:val="auto"/>
          <w:sz w:val="28"/>
          <w:szCs w:val="28"/>
          <w:u w:val="single"/>
          <w:lang w:val="en-US" w:eastAsia="zh-CN"/>
        </w:rPr>
        <w:t>方式执行</w:t>
      </w:r>
      <w:r>
        <w:rPr>
          <w:rFonts w:hint="eastAsia" w:ascii="仿宋" w:hAnsi="仿宋" w:eastAsia="仿宋" w:cs="仿宋"/>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二、合同款支付方式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1、本项目不设置预付款。</w:t>
      </w:r>
    </w:p>
    <w:p>
      <w:pPr>
        <w:pStyle w:val="6"/>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2、项目验收合格后，乙方提供请款资料及增值税专用发票，甲方20</w:t>
      </w:r>
    </w:p>
    <w:p>
      <w:pPr>
        <w:pStyle w:val="6"/>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FF"/>
          <w:sz w:val="28"/>
          <w:szCs w:val="28"/>
          <w:lang w:eastAsia="zh-CN"/>
        </w:rPr>
      </w:pPr>
      <w:r>
        <w:rPr>
          <w:rFonts w:hint="eastAsia" w:ascii="仿宋" w:hAnsi="仿宋" w:eastAsia="仿宋" w:cs="仿宋"/>
          <w:color w:val="auto"/>
          <w:kern w:val="2"/>
          <w:sz w:val="28"/>
          <w:szCs w:val="28"/>
          <w:lang w:val="en-US" w:eastAsia="zh-CN" w:bidi="ar-SA"/>
        </w:rPr>
        <w:t>天内向乙方支付80%合同款，</w:t>
      </w:r>
      <w:r>
        <w:rPr>
          <w:rFonts w:hint="eastAsia" w:ascii="仿宋" w:hAnsi="仿宋" w:eastAsia="仿宋" w:cs="仿宋"/>
          <w:color w:val="0000FF"/>
          <w:kern w:val="2"/>
          <w:sz w:val="28"/>
          <w:szCs w:val="28"/>
          <w:lang w:val="en-US" w:eastAsia="zh-CN" w:bidi="ar-SA"/>
        </w:rPr>
        <w:t>结算评审后支付至评审价格97%。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highlight w:val="yellow"/>
        </w:rPr>
        <w:t>保修期满后</w:t>
      </w:r>
      <w:r>
        <w:rPr>
          <w:rFonts w:hint="eastAsia" w:ascii="仿宋" w:hAnsi="仿宋" w:eastAsia="仿宋" w:cs="仿宋"/>
          <w:color w:val="auto"/>
          <w:sz w:val="28"/>
          <w:szCs w:val="28"/>
        </w:rPr>
        <w:t>，经甲方验收合格，乙方提供请款资料及增值税专用发票，甲方20天内支付至合同款100%；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乙方每次请款需根据甲方要求提供相应的请款资料及等值的增值税专用发票。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三、投标资料及资质要求</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资质要求</w:t>
      </w:r>
      <w:r>
        <w:rPr>
          <w:rFonts w:hint="eastAsia" w:ascii="仿宋" w:hAnsi="仿宋" w:eastAsia="仿宋" w:cs="仿宋"/>
          <w:b/>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投标人必须具有独立承担民事责任的能力;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投标人无不良行为记录；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本项目不接受联合体投标；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本项目不接受具有关联企业同时投标。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投标资料</w:t>
      </w:r>
      <w:r>
        <w:rPr>
          <w:rFonts w:hint="eastAsia" w:ascii="仿宋" w:hAnsi="仿宋" w:eastAsia="仿宋" w:cs="仿宋"/>
          <w:b/>
          <w:bCs/>
          <w:color w:val="auto"/>
          <w:sz w:val="28"/>
          <w:szCs w:val="28"/>
          <w:lang w:val="en-US" w:eastAsia="zh-CN"/>
        </w:rPr>
        <w:t>要求</w:t>
      </w:r>
      <w:r>
        <w:rPr>
          <w:rFonts w:hint="eastAsia" w:ascii="仿宋" w:hAnsi="仿宋" w:eastAsia="仿宋" w:cs="仿宋"/>
          <w:b/>
          <w:bCs/>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企业法人营业执照</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副本</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复印件</w:t>
      </w:r>
      <w:r>
        <w:rPr>
          <w:rFonts w:hint="eastAsia" w:ascii="仿宋" w:hAnsi="仿宋" w:eastAsia="仿宋" w:cs="仿宋"/>
          <w:color w:val="auto"/>
          <w:sz w:val="28"/>
          <w:szCs w:val="28"/>
          <w:lang w:val="en-US" w:eastAsia="zh-CN"/>
        </w:rPr>
        <w:t>或扫描件</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2、提供近三年内建设工程领域范围内相关业绩证明材料</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经办人若是法定代表人，需提供法定代表人证明书及法定代表人身份证复印件；经办人若是投标人授权代表，需提供法定代表人授权委托书及授权代表身份证复印件；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投标人无不良行为记录（企业资信情况可在国家企业信用信息公示系统查询后截图打印，网址：http://gd.gsxt.gov.cn）；</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报价单（附清单报价）；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投标人廉洁承诺书。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注：上述资料一式三份，均需每页加盖投标人公章以密封形式送达，封口处贴密封条并加盖单位公章。</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四</w:t>
      </w:r>
      <w:r>
        <w:rPr>
          <w:rFonts w:hint="eastAsia" w:ascii="仿宋" w:hAnsi="仿宋" w:eastAsia="仿宋" w:cs="仿宋"/>
          <w:b/>
          <w:color w:val="auto"/>
          <w:sz w:val="28"/>
          <w:szCs w:val="28"/>
        </w:rPr>
        <w:t>、投标资料送达时间及要求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投标单位应当在</w:t>
      </w:r>
      <w:r>
        <w:rPr>
          <w:rFonts w:hint="eastAsia" w:ascii="仿宋" w:hAnsi="仿宋" w:eastAsia="仿宋" w:cs="仿宋"/>
          <w:color w:val="auto"/>
          <w:sz w:val="28"/>
          <w:szCs w:val="28"/>
          <w:u w:val="single"/>
        </w:rPr>
        <w:t>2022</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lang w:val="en-US" w:eastAsia="zh-CN"/>
        </w:rPr>
        <w:t>7</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lang w:val="en-US" w:eastAsia="zh-CN"/>
        </w:rPr>
        <w:t>1</w:t>
      </w:r>
      <w:r>
        <w:rPr>
          <w:rFonts w:hint="eastAsia" w:ascii="仿宋" w:hAnsi="仿宋" w:eastAsia="仿宋" w:cs="仿宋"/>
          <w:color w:val="auto"/>
          <w:sz w:val="28"/>
          <w:szCs w:val="28"/>
        </w:rPr>
        <w:t>日起至</w:t>
      </w:r>
      <w:r>
        <w:rPr>
          <w:rFonts w:hint="eastAsia" w:ascii="仿宋" w:hAnsi="仿宋" w:eastAsia="仿宋" w:cs="仿宋"/>
          <w:color w:val="auto"/>
          <w:sz w:val="28"/>
          <w:szCs w:val="28"/>
          <w:u w:val="single"/>
        </w:rPr>
        <w:t>2022</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lang w:val="en-US" w:eastAsia="zh-CN"/>
        </w:rPr>
        <w:t>7</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lang w:val="en-US" w:eastAsia="zh-CN"/>
        </w:rPr>
        <w:t>7</w:t>
      </w:r>
      <w:r>
        <w:rPr>
          <w:rFonts w:hint="eastAsia" w:ascii="仿宋" w:hAnsi="仿宋" w:eastAsia="仿宋" w:cs="仿宋"/>
          <w:color w:val="auto"/>
          <w:sz w:val="28"/>
          <w:szCs w:val="28"/>
        </w:rPr>
        <w:t>日期间(9:00-11:30和14:00-1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0时)，通过快递或现场送达方式递交投标资料。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如通过快递邮寄，以签收时间为准，不接收到付方式的快件）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地址：</w:t>
      </w:r>
      <w:r>
        <w:rPr>
          <w:rFonts w:hint="eastAsia" w:ascii="仿宋" w:hAnsi="仿宋" w:eastAsia="仿宋" w:cs="仿宋"/>
          <w:color w:val="auto"/>
          <w:sz w:val="28"/>
          <w:szCs w:val="28"/>
          <w:u w:val="single"/>
        </w:rPr>
        <w:t>广州市南沙区珠江街道永安二街141号之一（广州南沙明珠农业发展有限公司）</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联系人：</w:t>
      </w:r>
      <w:r>
        <w:rPr>
          <w:rFonts w:hint="eastAsia" w:ascii="仿宋" w:hAnsi="仿宋" w:eastAsia="仿宋" w:cs="仿宋"/>
          <w:color w:val="auto"/>
          <w:sz w:val="28"/>
          <w:szCs w:val="28"/>
          <w:u w:val="single"/>
          <w:lang w:val="en-US" w:eastAsia="zh-CN"/>
        </w:rPr>
        <w:t>李工</w:t>
      </w:r>
      <w:r>
        <w:rPr>
          <w:rFonts w:hint="eastAsia" w:ascii="仿宋" w:hAnsi="仿宋" w:eastAsia="仿宋" w:cs="仿宋"/>
          <w:color w:val="auto"/>
          <w:sz w:val="28"/>
          <w:szCs w:val="28"/>
        </w:rPr>
        <w:t>；联系电话：</w:t>
      </w:r>
      <w:r>
        <w:rPr>
          <w:rFonts w:hint="eastAsia" w:ascii="仿宋" w:hAnsi="仿宋" w:eastAsia="仿宋" w:cs="仿宋"/>
          <w:color w:val="auto"/>
          <w:sz w:val="28"/>
          <w:szCs w:val="28"/>
          <w:u w:val="single"/>
          <w:lang w:val="en-US" w:eastAsia="zh-CN"/>
        </w:rPr>
        <w:t>020-82647854</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五</w:t>
      </w:r>
      <w:r>
        <w:rPr>
          <w:rFonts w:hint="eastAsia" w:ascii="仿宋" w:hAnsi="仿宋" w:eastAsia="仿宋" w:cs="仿宋"/>
          <w:b/>
          <w:color w:val="auto"/>
          <w:sz w:val="28"/>
          <w:szCs w:val="28"/>
        </w:rPr>
        <w:t>、开标时间及中标原则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color w:val="auto"/>
          <w:sz w:val="28"/>
          <w:szCs w:val="28"/>
        </w:rPr>
      </w:pPr>
      <w:r>
        <w:rPr>
          <w:rFonts w:hint="eastAsia" w:ascii="仿宋" w:hAnsi="仿宋" w:eastAsia="仿宋" w:cs="仿宋"/>
          <w:color w:val="auto"/>
          <w:sz w:val="28"/>
          <w:szCs w:val="28"/>
          <w:lang w:val="en-US" w:eastAsia="zh-CN"/>
        </w:rPr>
        <w:t>1、开</w:t>
      </w:r>
      <w:r>
        <w:rPr>
          <w:rFonts w:hint="eastAsia" w:ascii="仿宋" w:hAnsi="仿宋" w:eastAsia="仿宋" w:cs="仿宋"/>
          <w:color w:val="auto"/>
          <w:sz w:val="28"/>
          <w:szCs w:val="28"/>
        </w:rPr>
        <w:t>标时间：</w:t>
      </w:r>
      <w:r>
        <w:rPr>
          <w:rFonts w:hint="eastAsia" w:ascii="仿宋" w:hAnsi="仿宋" w:eastAsia="仿宋" w:cs="仿宋"/>
          <w:color w:val="auto"/>
          <w:sz w:val="28"/>
          <w:szCs w:val="28"/>
          <w:u w:val="single"/>
        </w:rPr>
        <w:t>2022</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lang w:val="en-US" w:eastAsia="zh-CN"/>
        </w:rPr>
        <w:t>7</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lang w:val="en-US" w:eastAsia="zh-CN"/>
        </w:rPr>
        <w:t>8</w:t>
      </w:r>
      <w:r>
        <w:rPr>
          <w:rFonts w:hint="eastAsia" w:ascii="仿宋" w:hAnsi="仿宋" w:eastAsia="仿宋" w:cs="仿宋"/>
          <w:color w:val="auto"/>
          <w:sz w:val="28"/>
          <w:szCs w:val="28"/>
        </w:rPr>
        <w:t>日</w:t>
      </w:r>
      <w:r>
        <w:rPr>
          <w:rFonts w:hint="eastAsia" w:ascii="仿宋" w:hAnsi="仿宋" w:eastAsia="仿宋" w:cs="仿宋"/>
          <w:color w:val="auto"/>
          <w:sz w:val="28"/>
          <w:szCs w:val="28"/>
          <w:u w:val="single"/>
          <w:lang w:val="en-US" w:eastAsia="zh-CN"/>
        </w:rPr>
        <w:t>15</w:t>
      </w: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val="en-US" w:eastAsia="zh-CN"/>
        </w:rPr>
        <w:t>00时</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开标地点：</w:t>
      </w:r>
      <w:r>
        <w:rPr>
          <w:rFonts w:hint="eastAsia" w:ascii="仿宋" w:hAnsi="仿宋" w:eastAsia="仿宋" w:cs="仿宋"/>
          <w:color w:val="auto"/>
          <w:sz w:val="28"/>
          <w:szCs w:val="28"/>
          <w:u w:val="single"/>
        </w:rPr>
        <w:t>广州南沙明珠农业发展有限公司会议室</w:t>
      </w:r>
      <w:r>
        <w:rPr>
          <w:rFonts w:hint="eastAsia" w:ascii="仿宋" w:hAnsi="仿宋" w:eastAsia="仿宋" w:cs="仿宋"/>
          <w:color w:val="auto"/>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FF"/>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0000FF"/>
          <w:sz w:val="28"/>
          <w:szCs w:val="28"/>
        </w:rPr>
        <w:t>中标原则：报价（含税）最低价者中标，报价高于最高限价为无效报价。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 xml:space="preserve">投标单位可不出席开标会议。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rPr>
        <w:t>、其它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有效报名的投标单位不足3名时为招标失败，招标人分析招标失败原因，修正招标方案后，招标人依法重新组织招标。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附件：1.</w:t>
      </w:r>
      <w:r>
        <w:rPr>
          <w:rFonts w:hint="eastAsia" w:ascii="仿宋" w:hAnsi="仿宋" w:eastAsia="仿宋" w:cs="仿宋"/>
          <w:color w:val="auto"/>
          <w:sz w:val="28"/>
          <w:szCs w:val="28"/>
          <w:lang w:val="en-US" w:eastAsia="zh-CN"/>
        </w:rPr>
        <w:t>招标</w:t>
      </w:r>
      <w:r>
        <w:rPr>
          <w:rFonts w:hint="eastAsia" w:ascii="仿宋" w:hAnsi="仿宋" w:eastAsia="仿宋" w:cs="仿宋"/>
          <w:color w:val="auto"/>
          <w:sz w:val="28"/>
          <w:szCs w:val="28"/>
        </w:rPr>
        <w:t>清单</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2.报价单模板</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3.投标人廉洁承诺书</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4.法定代表人证明书与法定代表人授权委托书</w:t>
      </w:r>
    </w:p>
    <w:p>
      <w:pPr>
        <w:pStyle w:val="2"/>
        <w:rPr>
          <w:rFonts w:hint="default" w:eastAsia="仿宋"/>
          <w:lang w:val="en-US"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kern w:val="2"/>
          <w:sz w:val="28"/>
          <w:szCs w:val="28"/>
          <w:lang w:val="en-US" w:eastAsia="zh-CN" w:bidi="ar-SA"/>
        </w:rPr>
        <w:t xml:space="preserve">   5.施工承包合同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广州南沙明珠农业发展有限公司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2022年</w:t>
      </w:r>
      <w:r>
        <w:rPr>
          <w:rFonts w:hint="eastAsia" w:ascii="仿宋" w:hAnsi="仿宋" w:eastAsia="仿宋" w:cs="仿宋"/>
          <w:color w:val="auto"/>
          <w:kern w:val="0"/>
          <w:sz w:val="28"/>
          <w:szCs w:val="28"/>
          <w:lang w:val="en-US" w:eastAsia="zh-CN"/>
        </w:rPr>
        <w:t>7</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rPr>
        <w:t xml:space="preserve">日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color w:val="auto"/>
          <w:kern w:val="0"/>
          <w:sz w:val="28"/>
          <w:szCs w:val="28"/>
        </w:rPr>
      </w:pPr>
      <w:r>
        <w:rPr>
          <w:color w:val="auto"/>
          <w:kern w:val="0"/>
          <w:sz w:val="28"/>
          <w:szCs w:val="28"/>
        </w:rPr>
        <w:br w:type="page"/>
      </w:r>
      <w:bookmarkStart w:id="14" w:name="_GoBack"/>
      <w:bookmarkEnd w:id="14"/>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附件1：</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招标清单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（另册）</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color w:val="auto"/>
          <w:kern w:val="0"/>
          <w:sz w:val="28"/>
          <w:szCs w:val="28"/>
        </w:rPr>
      </w:pPr>
      <w:r>
        <w:rPr>
          <w:color w:val="auto"/>
          <w:kern w:val="0"/>
          <w:sz w:val="28"/>
          <w:szCs w:val="28"/>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附件2：</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报价单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rPr>
        <w:t>我</w:t>
      </w:r>
      <w:r>
        <w:rPr>
          <w:rFonts w:hint="eastAsia" w:ascii="仿宋" w:hAnsi="仿宋" w:eastAsia="仿宋" w:cs="仿宋"/>
          <w:b w:val="0"/>
          <w:bCs w:val="0"/>
          <w:color w:val="auto"/>
          <w:sz w:val="28"/>
          <w:szCs w:val="28"/>
          <w:lang w:val="en-US" w:eastAsia="zh-CN"/>
        </w:rPr>
        <w:t>公司</w:t>
      </w:r>
      <w:r>
        <w:rPr>
          <w:rFonts w:hint="eastAsia" w:ascii="仿宋" w:hAnsi="仿宋" w:eastAsia="仿宋" w:cs="仿宋"/>
          <w:b w:val="0"/>
          <w:bCs w:val="0"/>
          <w:color w:val="auto"/>
          <w:kern w:val="0"/>
          <w:sz w:val="28"/>
          <w:szCs w:val="28"/>
        </w:rPr>
        <w:t>已仔细研究了</w:t>
      </w:r>
      <w:r>
        <w:rPr>
          <w:rFonts w:hint="eastAsia" w:ascii="仿宋" w:hAnsi="仿宋" w:eastAsia="仿宋" w:cs="仿宋"/>
          <w:b w:val="0"/>
          <w:bCs w:val="0"/>
          <w:color w:val="auto"/>
          <w:kern w:val="0"/>
          <w:sz w:val="28"/>
          <w:szCs w:val="28"/>
          <w:u w:val="single"/>
          <w:lang w:eastAsia="zh-CN"/>
        </w:rPr>
        <w:t>明珠农业公园新建牛棚、鱼池等园区配套设施项目</w:t>
      </w:r>
      <w:r>
        <w:rPr>
          <w:rFonts w:hint="eastAsia" w:ascii="仿宋" w:hAnsi="仿宋" w:eastAsia="仿宋" w:cs="仿宋"/>
          <w:b w:val="0"/>
          <w:bCs w:val="0"/>
          <w:color w:val="auto"/>
          <w:kern w:val="0"/>
          <w:sz w:val="28"/>
          <w:szCs w:val="28"/>
        </w:rPr>
        <w:t>招标</w:t>
      </w:r>
      <w:r>
        <w:rPr>
          <w:rFonts w:hint="eastAsia" w:ascii="仿宋" w:hAnsi="仿宋" w:eastAsia="仿宋" w:cs="仿宋"/>
          <w:b w:val="0"/>
          <w:bCs w:val="0"/>
          <w:color w:val="auto"/>
          <w:kern w:val="0"/>
          <w:sz w:val="28"/>
          <w:szCs w:val="28"/>
          <w:lang w:val="en-US" w:eastAsia="zh-CN"/>
        </w:rPr>
        <w:t>文件</w:t>
      </w:r>
      <w:r>
        <w:rPr>
          <w:rFonts w:hint="eastAsia" w:ascii="仿宋" w:hAnsi="仿宋" w:eastAsia="仿宋" w:cs="仿宋"/>
          <w:b w:val="0"/>
          <w:bCs w:val="0"/>
          <w:color w:val="auto"/>
          <w:kern w:val="0"/>
          <w:sz w:val="28"/>
          <w:szCs w:val="28"/>
        </w:rPr>
        <w:t>的全部内容及报价说明，愿意按上述招标文件规定的条件和要求承包规定的全部工作，并承担相关的责任。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lang w:val="en-US" w:eastAsia="zh-CN"/>
        </w:rPr>
        <w:t>1、</w:t>
      </w:r>
      <w:r>
        <w:rPr>
          <w:rFonts w:hint="eastAsia" w:ascii="仿宋" w:hAnsi="仿宋" w:eastAsia="仿宋" w:cs="仿宋"/>
          <w:b w:val="0"/>
          <w:bCs w:val="0"/>
          <w:color w:val="auto"/>
          <w:kern w:val="0"/>
          <w:sz w:val="28"/>
          <w:szCs w:val="28"/>
        </w:rPr>
        <w:t>我</w:t>
      </w:r>
      <w:r>
        <w:rPr>
          <w:rFonts w:hint="eastAsia" w:ascii="仿宋" w:hAnsi="仿宋" w:eastAsia="仿宋" w:cs="仿宋"/>
          <w:b w:val="0"/>
          <w:bCs w:val="0"/>
          <w:color w:val="auto"/>
          <w:sz w:val="28"/>
          <w:szCs w:val="28"/>
          <w:lang w:val="en-US" w:eastAsia="zh-CN"/>
        </w:rPr>
        <w:t>公司</w:t>
      </w:r>
      <w:r>
        <w:rPr>
          <w:rFonts w:hint="eastAsia" w:ascii="仿宋" w:hAnsi="仿宋" w:eastAsia="仿宋" w:cs="仿宋"/>
          <w:b w:val="0"/>
          <w:bCs w:val="0"/>
          <w:color w:val="auto"/>
          <w:kern w:val="0"/>
          <w:sz w:val="28"/>
          <w:szCs w:val="28"/>
        </w:rPr>
        <w:t>提交的投标文件在投标截止时间后的</w:t>
      </w:r>
      <w:r>
        <w:rPr>
          <w:rFonts w:hint="eastAsia" w:ascii="仿宋" w:hAnsi="仿宋" w:eastAsia="仿宋" w:cs="仿宋"/>
          <w:b w:val="0"/>
          <w:bCs w:val="0"/>
          <w:color w:val="auto"/>
          <w:kern w:val="0"/>
          <w:sz w:val="28"/>
          <w:szCs w:val="28"/>
          <w:lang w:val="en-US" w:eastAsia="zh-CN"/>
        </w:rPr>
        <w:t>9</w:t>
      </w:r>
      <w:r>
        <w:rPr>
          <w:rFonts w:hint="eastAsia" w:ascii="仿宋" w:hAnsi="仿宋" w:eastAsia="仿宋" w:cs="仿宋"/>
          <w:b w:val="0"/>
          <w:bCs w:val="0"/>
          <w:color w:val="auto"/>
          <w:kern w:val="0"/>
          <w:sz w:val="28"/>
          <w:szCs w:val="28"/>
        </w:rPr>
        <w:t>0日历天内有效，在此期间被您单位接受的上述文件对我公司一直具有约束力。我公司保证在投标文件有效期内不撤回投标文件，除招标文件另有规定外，不修改投标文件。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lang w:val="en-US" w:eastAsia="zh-CN"/>
        </w:rPr>
        <w:t>2、</w:t>
      </w:r>
      <w:r>
        <w:rPr>
          <w:rFonts w:hint="eastAsia" w:ascii="仿宋" w:hAnsi="仿宋" w:eastAsia="仿宋" w:cs="仿宋"/>
          <w:b w:val="0"/>
          <w:bCs w:val="0"/>
          <w:color w:val="auto"/>
          <w:kern w:val="0"/>
          <w:sz w:val="28"/>
          <w:szCs w:val="28"/>
        </w:rPr>
        <w:t>我</w:t>
      </w:r>
      <w:r>
        <w:rPr>
          <w:rFonts w:hint="eastAsia" w:ascii="仿宋" w:hAnsi="仿宋" w:eastAsia="仿宋" w:cs="仿宋"/>
          <w:b w:val="0"/>
          <w:bCs w:val="0"/>
          <w:color w:val="auto"/>
          <w:sz w:val="28"/>
          <w:szCs w:val="28"/>
          <w:lang w:val="en-US" w:eastAsia="zh-CN"/>
        </w:rPr>
        <w:t>公司</w:t>
      </w:r>
      <w:r>
        <w:rPr>
          <w:rFonts w:hint="eastAsia" w:ascii="仿宋" w:hAnsi="仿宋" w:eastAsia="仿宋" w:cs="仿宋"/>
          <w:b w:val="0"/>
          <w:bCs w:val="0"/>
          <w:color w:val="auto"/>
          <w:kern w:val="0"/>
          <w:sz w:val="28"/>
          <w:szCs w:val="28"/>
        </w:rPr>
        <w:t>愿意以人民币：</w:t>
      </w:r>
      <w:r>
        <w:rPr>
          <w:rFonts w:hint="eastAsia" w:ascii="仿宋" w:hAnsi="仿宋" w:eastAsia="仿宋" w:cs="仿宋"/>
          <w:b w:val="0"/>
          <w:bCs w:val="0"/>
          <w:color w:val="auto"/>
          <w:kern w:val="0"/>
          <w:sz w:val="28"/>
          <w:szCs w:val="28"/>
          <w:u w:val="single"/>
        </w:rPr>
        <w:t xml:space="preserve">￥         </w:t>
      </w:r>
      <w:r>
        <w:rPr>
          <w:rFonts w:hint="eastAsia" w:ascii="仿宋" w:hAnsi="仿宋" w:eastAsia="仿宋" w:cs="仿宋"/>
          <w:b w:val="0"/>
          <w:bCs w:val="0"/>
          <w:color w:val="auto"/>
          <w:kern w:val="0"/>
          <w:sz w:val="28"/>
          <w:szCs w:val="28"/>
        </w:rPr>
        <w:t>元（含税）（大写：</w:t>
      </w:r>
      <w:r>
        <w:rPr>
          <w:rFonts w:hint="eastAsia" w:ascii="仿宋" w:hAnsi="仿宋" w:eastAsia="仿宋" w:cs="仿宋"/>
          <w:b w:val="0"/>
          <w:bCs w:val="0"/>
          <w:color w:val="auto"/>
          <w:kern w:val="0"/>
          <w:sz w:val="28"/>
          <w:szCs w:val="28"/>
          <w:u w:val="single"/>
        </w:rPr>
        <w:t xml:space="preserve">          </w:t>
      </w:r>
      <w:r>
        <w:rPr>
          <w:rFonts w:hint="eastAsia" w:ascii="仿宋" w:hAnsi="仿宋" w:eastAsia="仿宋" w:cs="仿宋"/>
          <w:b w:val="0"/>
          <w:bCs w:val="0"/>
          <w:color w:val="auto"/>
          <w:kern w:val="0"/>
          <w:sz w:val="28"/>
          <w:szCs w:val="28"/>
        </w:rPr>
        <w:t>）承接</w:t>
      </w:r>
      <w:r>
        <w:rPr>
          <w:rFonts w:hint="eastAsia" w:ascii="仿宋" w:hAnsi="仿宋" w:eastAsia="仿宋" w:cs="仿宋"/>
          <w:b w:val="0"/>
          <w:bCs w:val="0"/>
          <w:color w:val="auto"/>
          <w:kern w:val="0"/>
          <w:sz w:val="28"/>
          <w:szCs w:val="28"/>
          <w:lang w:val="en-US" w:eastAsia="zh-CN"/>
        </w:rPr>
        <w:t>本项目</w:t>
      </w:r>
      <w:r>
        <w:rPr>
          <w:rFonts w:hint="eastAsia" w:ascii="仿宋" w:hAnsi="仿宋" w:eastAsia="仿宋" w:cs="仿宋"/>
          <w:b w:val="0"/>
          <w:bCs w:val="0"/>
          <w:color w:val="auto"/>
          <w:kern w:val="0"/>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lang w:val="en-US" w:eastAsia="zh-CN"/>
        </w:rPr>
        <w:t>3、若我方</w:t>
      </w:r>
      <w:r>
        <w:rPr>
          <w:rFonts w:hint="eastAsia" w:ascii="仿宋" w:hAnsi="仿宋" w:eastAsia="仿宋" w:cs="仿宋"/>
          <w:b w:val="0"/>
          <w:bCs w:val="0"/>
          <w:color w:val="auto"/>
          <w:kern w:val="0"/>
          <w:sz w:val="28"/>
          <w:szCs w:val="28"/>
        </w:rPr>
        <w:t>中标：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default" w:ascii="仿宋" w:hAnsi="仿宋" w:eastAsia="仿宋" w:cs="仿宋"/>
          <w:b w:val="0"/>
          <w:bCs w:val="0"/>
          <w:color w:val="auto"/>
          <w:kern w:val="0"/>
          <w:sz w:val="28"/>
          <w:szCs w:val="28"/>
          <w:lang w:val="en-US" w:eastAsia="zh-CN"/>
        </w:rPr>
        <w:t>①</w:t>
      </w:r>
      <w:r>
        <w:rPr>
          <w:rFonts w:hint="eastAsia" w:ascii="仿宋" w:hAnsi="仿宋" w:eastAsia="仿宋" w:cs="仿宋"/>
          <w:b w:val="0"/>
          <w:bCs w:val="0"/>
          <w:color w:val="auto"/>
          <w:kern w:val="0"/>
          <w:sz w:val="28"/>
          <w:szCs w:val="28"/>
          <w:lang w:val="en-US" w:eastAsia="zh-CN"/>
        </w:rPr>
        <w:t>我方</w:t>
      </w:r>
      <w:r>
        <w:rPr>
          <w:rFonts w:hint="eastAsia" w:ascii="仿宋" w:hAnsi="仿宋" w:eastAsia="仿宋" w:cs="仿宋"/>
          <w:b w:val="0"/>
          <w:bCs w:val="0"/>
          <w:color w:val="auto"/>
          <w:kern w:val="0"/>
          <w:sz w:val="28"/>
          <w:szCs w:val="28"/>
        </w:rPr>
        <w:t>承诺在收到中标通知书后，在中标通知书规定的期限内与您方签订合同；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auto"/>
          <w:kern w:val="0"/>
          <w:sz w:val="28"/>
          <w:szCs w:val="28"/>
        </w:rPr>
      </w:pPr>
      <w:r>
        <w:rPr>
          <w:rFonts w:hint="default" w:ascii="仿宋" w:hAnsi="仿宋" w:eastAsia="仿宋" w:cs="仿宋"/>
          <w:b w:val="0"/>
          <w:bCs w:val="0"/>
          <w:color w:val="auto"/>
          <w:kern w:val="0"/>
          <w:sz w:val="28"/>
          <w:szCs w:val="28"/>
          <w:lang w:val="en-US" w:eastAsia="zh-CN"/>
        </w:rPr>
        <w:t>②</w:t>
      </w:r>
      <w:r>
        <w:rPr>
          <w:rFonts w:hint="eastAsia" w:ascii="仿宋" w:hAnsi="仿宋" w:eastAsia="仿宋" w:cs="仿宋"/>
          <w:b w:val="0"/>
          <w:bCs w:val="0"/>
          <w:color w:val="auto"/>
          <w:kern w:val="0"/>
          <w:sz w:val="28"/>
          <w:szCs w:val="28"/>
          <w:lang w:val="en-US" w:eastAsia="zh-CN"/>
        </w:rPr>
        <w:t>我方</w:t>
      </w:r>
      <w:r>
        <w:rPr>
          <w:rFonts w:hint="eastAsia" w:ascii="仿宋" w:hAnsi="仿宋" w:eastAsia="仿宋" w:cs="仿宋"/>
          <w:b w:val="0"/>
          <w:bCs w:val="0"/>
          <w:color w:val="auto"/>
          <w:kern w:val="0"/>
          <w:sz w:val="28"/>
          <w:szCs w:val="28"/>
        </w:rPr>
        <w:t>承诺在招标文件要求的期限内完成所有</w:t>
      </w:r>
      <w:r>
        <w:rPr>
          <w:rFonts w:hint="eastAsia" w:ascii="仿宋" w:hAnsi="仿宋" w:eastAsia="仿宋" w:cs="仿宋"/>
          <w:b w:val="0"/>
          <w:bCs w:val="0"/>
          <w:color w:val="auto"/>
          <w:kern w:val="0"/>
          <w:sz w:val="28"/>
          <w:szCs w:val="28"/>
          <w:lang w:val="en-US" w:eastAsia="zh-CN"/>
        </w:rPr>
        <w:t>本招标文件</w:t>
      </w:r>
      <w:r>
        <w:rPr>
          <w:rFonts w:hint="eastAsia" w:ascii="仿宋" w:hAnsi="仿宋" w:eastAsia="仿宋" w:cs="仿宋"/>
          <w:b w:val="0"/>
          <w:bCs w:val="0"/>
          <w:color w:val="auto"/>
          <w:kern w:val="0"/>
          <w:sz w:val="28"/>
          <w:szCs w:val="28"/>
        </w:rPr>
        <w:t>要求的</w:t>
      </w:r>
      <w:r>
        <w:rPr>
          <w:rFonts w:hint="eastAsia" w:ascii="仿宋" w:hAnsi="仿宋" w:eastAsia="仿宋" w:cs="仿宋"/>
          <w:b w:val="0"/>
          <w:bCs w:val="0"/>
          <w:color w:val="auto"/>
          <w:kern w:val="0"/>
          <w:sz w:val="28"/>
          <w:szCs w:val="28"/>
          <w:lang w:val="en-US" w:eastAsia="zh-CN"/>
        </w:rPr>
        <w:t>内容</w:t>
      </w:r>
      <w:r>
        <w:rPr>
          <w:rFonts w:hint="eastAsia" w:ascii="仿宋" w:hAnsi="仿宋" w:eastAsia="仿宋" w:cs="仿宋"/>
          <w:b w:val="0"/>
          <w:bCs w:val="0"/>
          <w:color w:val="auto"/>
          <w:kern w:val="0"/>
          <w:sz w:val="28"/>
          <w:szCs w:val="28"/>
        </w:rPr>
        <w:t>。</w:t>
      </w: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720"/>
        <w:jc w:val="left"/>
        <w:textAlignment w:val="auto"/>
        <w:rPr>
          <w:rFonts w:hint="eastAsia" w:ascii="仿宋" w:hAnsi="仿宋" w:eastAsia="仿宋" w:cs="仿宋"/>
          <w:b w:val="0"/>
          <w:bCs w:val="0"/>
          <w:color w:val="auto"/>
          <w:kern w:val="0"/>
          <w:sz w:val="28"/>
          <w:szCs w:val="28"/>
          <w:u w:val="single"/>
        </w:rPr>
      </w:pP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1900" w:leftChars="0" w:firstLine="0" w:firstLineChars="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rPr>
        <w:t>投标人：</w:t>
      </w:r>
      <w:r>
        <w:rPr>
          <w:rFonts w:hint="eastAsia" w:ascii="仿宋" w:hAnsi="仿宋" w:eastAsia="仿宋" w:cs="仿宋"/>
          <w:b w:val="0"/>
          <w:bCs w:val="0"/>
          <w:color w:val="auto"/>
          <w:kern w:val="0"/>
          <w:sz w:val="28"/>
          <w:szCs w:val="28"/>
          <w:u w:val="single"/>
        </w:rPr>
        <w:t xml:space="preserve">                                </w:t>
      </w:r>
      <w:r>
        <w:rPr>
          <w:rFonts w:hint="eastAsia" w:ascii="仿宋" w:hAnsi="仿宋" w:eastAsia="仿宋" w:cs="仿宋"/>
          <w:b w:val="0"/>
          <w:bCs w:val="0"/>
          <w:color w:val="auto"/>
          <w:kern w:val="0"/>
          <w:sz w:val="28"/>
          <w:szCs w:val="28"/>
        </w:rPr>
        <w:t>（盖章）</w:t>
      </w: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1900" w:leftChars="0" w:firstLine="0" w:firstLineChars="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rPr>
        <w:t>法定代表人或委托代表：</w:t>
      </w:r>
      <w:r>
        <w:rPr>
          <w:rFonts w:hint="eastAsia" w:ascii="仿宋" w:hAnsi="仿宋" w:eastAsia="仿宋" w:cs="仿宋"/>
          <w:b w:val="0"/>
          <w:bCs w:val="0"/>
          <w:color w:val="auto"/>
          <w:kern w:val="0"/>
          <w:sz w:val="28"/>
          <w:szCs w:val="28"/>
          <w:u w:val="single"/>
        </w:rPr>
        <w:t xml:space="preserve">                    </w:t>
      </w:r>
      <w:r>
        <w:rPr>
          <w:rFonts w:hint="eastAsia" w:ascii="仿宋" w:hAnsi="仿宋" w:eastAsia="仿宋" w:cs="仿宋"/>
          <w:b w:val="0"/>
          <w:bCs w:val="0"/>
          <w:color w:val="auto"/>
          <w:kern w:val="0"/>
          <w:sz w:val="28"/>
          <w:szCs w:val="28"/>
        </w:rPr>
        <w:t>（签字）</w:t>
      </w: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1900" w:leftChars="0" w:firstLine="0" w:firstLineChars="0"/>
        <w:jc w:val="left"/>
        <w:textAlignment w:val="auto"/>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rPr>
        <w:t>日期：2022年   月   日</w:t>
      </w: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720"/>
        <w:jc w:val="left"/>
        <w:textAlignment w:val="auto"/>
        <w:rPr>
          <w:rFonts w:hint="eastAsia" w:ascii="仿宋" w:hAnsi="仿宋" w:eastAsia="仿宋" w:cs="仿宋"/>
          <w:b w:val="0"/>
          <w:bCs w:val="0"/>
          <w:color w:val="auto"/>
          <w:kern w:val="0"/>
          <w:sz w:val="28"/>
          <w:szCs w:val="28"/>
        </w:rPr>
      </w:pPr>
    </w:p>
    <w:p>
      <w:pPr>
        <w:keepNext w:val="0"/>
        <w:keepLines w:val="0"/>
        <w:pageBreakBefore w:val="0"/>
        <w:widowControl/>
        <w:tabs>
          <w:tab w:val="left" w:pos="5910"/>
        </w:tabs>
        <w:kinsoku/>
        <w:wordWrap/>
        <w:overflowPunct/>
        <w:topLinePunct w:val="0"/>
        <w:autoSpaceDE/>
        <w:autoSpaceDN/>
        <w:bidi w:val="0"/>
        <w:adjustRightInd/>
        <w:snapToGrid/>
        <w:spacing w:line="360" w:lineRule="auto"/>
        <w:ind w:left="720"/>
        <w:jc w:val="left"/>
        <w:textAlignment w:val="auto"/>
        <w:rPr>
          <w:rFonts w:hint="eastAsia" w:ascii="仿宋" w:hAnsi="仿宋" w:eastAsia="仿宋" w:cs="仿宋"/>
          <w:b w:val="0"/>
          <w:bCs w:val="0"/>
          <w:color w:val="auto"/>
          <w:kern w:val="0"/>
          <w:sz w:val="28"/>
          <w:szCs w:val="28"/>
        </w:rPr>
        <w:sectPr>
          <w:headerReference r:id="rId3" w:type="default"/>
          <w:footerReference r:id="rId4" w:type="default"/>
          <w:pgSz w:w="11910" w:h="16840"/>
          <w:pgMar w:top="1304" w:right="1304" w:bottom="1304" w:left="1304" w:header="765" w:footer="703" w:gutter="170"/>
          <w:cols w:space="0" w:num="1"/>
          <w:rtlGutter w:val="0"/>
          <w:docGrid w:linePitch="286"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附件2-1：</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报价清单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由投标人根据招标清单自行拟定。</w:t>
      </w:r>
      <w:r>
        <w:rPr>
          <w:rFonts w:hint="eastAsia" w:ascii="仿宋" w:hAnsi="仿宋" w:eastAsia="仿宋" w:cs="仿宋"/>
          <w:b w:val="0"/>
          <w:bCs w:val="0"/>
          <w:color w:val="auto"/>
          <w:sz w:val="28"/>
          <w:szCs w:val="28"/>
          <w:lang w:val="en-US" w:eastAsia="zh-CN"/>
        </w:rPr>
        <w:br w:type="page"/>
      </w:r>
    </w:p>
    <w:p>
      <w:pPr>
        <w:keepNext w:val="0"/>
        <w:keepLines w:val="0"/>
        <w:pageBreakBefore w:val="0"/>
        <w:kinsoku/>
        <w:wordWrap/>
        <w:overflowPunct/>
        <w:topLinePunct w:val="0"/>
        <w:autoSpaceDE/>
        <w:autoSpaceDN/>
        <w:bidi w:val="0"/>
        <w:adjustRightInd/>
        <w:snapToGrid/>
        <w:spacing w:line="360" w:lineRule="auto"/>
        <w:jc w:val="left"/>
        <w:textAlignment w:val="auto"/>
        <w:rPr>
          <w:color w:val="auto"/>
          <w:kern w:val="0"/>
          <w:sz w:val="28"/>
          <w:szCs w:val="28"/>
        </w:rPr>
        <w:sectPr>
          <w:pgSz w:w="11910" w:h="16840"/>
          <w:pgMar w:top="1304" w:right="1304" w:bottom="1304" w:left="1304" w:header="765" w:footer="703" w:gutter="170"/>
          <w:cols w:space="0" w:num="1"/>
          <w:rtlGutter w:val="0"/>
          <w:docGrid w:linePitch="286"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附件3：</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投标人廉洁承诺书（B）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为充分体现公平、公正、公开的原则，防止招投标活动出现违规违纪行为，保证招投标工作廉洁有序，本单位（人）自觉接受组织和社会监督，特作出以下公开承诺：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不与招标单位、招标人、招标代理机构及其他投标单位、投标人、投标代理机构私下串通协商，进行围标、串标、抬标等违规违纪行为。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不向招标单位、招标人、招标代理机构、评标专家赠送财物，不以任何不正当手段谋取中标。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不向招投标监管人员赠送财物，不参与、不组织可能影响客观公正监管的活动。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自觉遵守《中华人民共和国招标投标法》等法规制度，不违反开标、评标现场工作纪律，不干扰正常的开标、评标秩序。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如出现上述违规违纪行为，本单位（人）自愿接受相关部门和机关调查处理，并承担相应的行政和刑事责任。</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招标项目名称：</w:t>
      </w:r>
      <w:r>
        <w:rPr>
          <w:rFonts w:hint="eastAsia" w:ascii="仿宋" w:hAnsi="仿宋" w:eastAsia="仿宋" w:cs="仿宋"/>
          <w:color w:val="auto"/>
          <w:sz w:val="28"/>
          <w:szCs w:val="28"/>
          <w:u w:val="single"/>
          <w:lang w:eastAsia="zh-CN"/>
        </w:rPr>
        <w:t>明珠农业公园新建牛棚、鱼池等园区配套设施项目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673" w:firstLineChars="1312"/>
        <w:jc w:val="left"/>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3673" w:firstLineChars="1312"/>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承诺单位（人）盖章或签名：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3673" w:firstLineChars="1312"/>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年  月  日</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b/>
          <w:bCs/>
          <w:color w:val="auto"/>
          <w:kern w:val="0"/>
          <w:sz w:val="28"/>
          <w:szCs w:val="28"/>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b/>
          <w:bCs/>
          <w:color w:val="auto"/>
          <w:kern w:val="0"/>
          <w:sz w:val="28"/>
          <w:szCs w:val="28"/>
        </w:rPr>
      </w:pPr>
      <w:r>
        <w:rPr>
          <w:b/>
          <w:bCs/>
          <w:color w:val="auto"/>
          <w:kern w:val="0"/>
          <w:sz w:val="28"/>
          <w:szCs w:val="28"/>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附件4：</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法定代表人证明书</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cs="宋体"/>
          <w:color w:val="auto"/>
          <w:szCs w:val="21"/>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先生/女士，现任我公司</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职务，为法定代表人，特此证明。</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本证明书于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日盖章生效，有效期为</w:t>
      </w:r>
      <w:r>
        <w:rPr>
          <w:rFonts w:hint="eastAsia" w:ascii="仿宋" w:hAnsi="仿宋" w:eastAsia="仿宋" w:cs="仿宋"/>
          <w:color w:val="auto"/>
          <w:sz w:val="28"/>
          <w:szCs w:val="28"/>
          <w:u w:val="single"/>
          <w:lang w:val="en-US" w:eastAsia="zh-CN"/>
        </w:rPr>
        <w:t>90</w:t>
      </w:r>
      <w:r>
        <w:rPr>
          <w:rFonts w:hint="eastAsia" w:ascii="仿宋" w:hAnsi="仿宋" w:eastAsia="仿宋" w:cs="仿宋"/>
          <w:color w:val="auto"/>
          <w:sz w:val="28"/>
          <w:szCs w:val="28"/>
        </w:rPr>
        <w:t>日历天，特此声明。</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单位（加盖公章）：</w:t>
      </w:r>
      <w:r>
        <w:rPr>
          <w:rFonts w:hint="eastAsia" w:ascii="仿宋" w:hAnsi="仿宋" w:eastAsia="仿宋" w:cs="仿宋"/>
          <w:color w:val="auto"/>
          <w:sz w:val="28"/>
          <w:szCs w:val="28"/>
          <w:u w:val="single"/>
        </w:rPr>
        <w:t xml:space="preserve">        </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附：</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代表人性别：</w:t>
      </w:r>
      <w:r>
        <w:rPr>
          <w:rFonts w:hint="eastAsia" w:ascii="仿宋" w:hAnsi="仿宋" w:eastAsia="仿宋" w:cs="仿宋"/>
          <w:color w:val="auto"/>
          <w:sz w:val="28"/>
          <w:szCs w:val="28"/>
          <w:u w:val="single"/>
        </w:rPr>
        <w:t xml:space="preserve">                              </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统一社会信用代码：</w:t>
      </w:r>
      <w:r>
        <w:rPr>
          <w:rFonts w:hint="eastAsia" w:ascii="仿宋" w:hAnsi="仿宋" w:eastAsia="仿宋" w:cs="仿宋"/>
          <w:color w:val="auto"/>
          <w:sz w:val="28"/>
          <w:szCs w:val="28"/>
          <w:u w:val="single"/>
        </w:rPr>
        <w:t xml:space="preserve">                                </w:t>
      </w:r>
    </w:p>
    <w:tbl>
      <w:tblPr>
        <w:tblStyle w:val="15"/>
        <w:tblpPr w:leftFromText="180" w:rightFromText="180" w:vertAnchor="text" w:tblpX="115" w:tblpY="631"/>
        <w:tblW w:w="9136" w:type="dxa"/>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9136"/>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270" w:hRule="atLeast"/>
        </w:trPr>
        <w:tc>
          <w:tcPr>
            <w:tcW w:w="9136" w:type="dxa"/>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居民身份证复印件粘贴处（正、反面）</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（复印件加盖公章）</w:t>
            </w:r>
          </w:p>
        </w:tc>
      </w:tr>
    </w:tbl>
    <w:p>
      <w:pPr>
        <w:keepNext w:val="0"/>
        <w:keepLines w:val="0"/>
        <w:pageBreakBefore w:val="0"/>
        <w:kinsoku/>
        <w:wordWrap/>
        <w:overflowPunct/>
        <w:topLinePunct w:val="0"/>
        <w:autoSpaceDE/>
        <w:autoSpaceDN/>
        <w:bidi w:val="0"/>
        <w:adjustRightInd/>
        <w:snapToGrid/>
        <w:spacing w:line="360" w:lineRule="auto"/>
        <w:jc w:val="left"/>
        <w:textAlignment w:val="auto"/>
        <w:rPr>
          <w:color w:val="auto"/>
        </w:rPr>
      </w:pPr>
      <w:r>
        <w:rPr>
          <w:rFonts w:hint="eastAsia" w:ascii="宋体" w:hAnsi="宋体" w:cs="宋体"/>
          <w:color w:val="auto"/>
          <w:sz w:val="28"/>
        </w:rPr>
        <w:br w:type="page"/>
      </w:r>
      <w:bookmarkStart w:id="0" w:name="_Toc483989841"/>
      <w:bookmarkStart w:id="1" w:name="_Toc373408886"/>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法定代表人授权书</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本授权书声明：注册于</w:t>
      </w:r>
      <w:r>
        <w:rPr>
          <w:rFonts w:hint="eastAsia" w:ascii="仿宋" w:hAnsi="仿宋" w:eastAsia="仿宋" w:cs="仿宋"/>
          <w:color w:val="auto"/>
          <w:sz w:val="28"/>
          <w:szCs w:val="28"/>
          <w:u w:val="single"/>
        </w:rPr>
        <w:t xml:space="preserve"> （国家或地区） </w:t>
      </w:r>
      <w:r>
        <w:rPr>
          <w:rFonts w:hint="eastAsia" w:ascii="仿宋" w:hAnsi="仿宋" w:eastAsia="仿宋" w:cs="仿宋"/>
          <w:color w:val="auto"/>
          <w:sz w:val="28"/>
          <w:szCs w:val="28"/>
        </w:rPr>
        <w:t>的</w:t>
      </w:r>
      <w:r>
        <w:rPr>
          <w:rFonts w:hint="eastAsia" w:ascii="仿宋" w:hAnsi="仿宋" w:eastAsia="仿宋" w:cs="仿宋"/>
          <w:color w:val="auto"/>
          <w:sz w:val="28"/>
          <w:szCs w:val="28"/>
          <w:u w:val="single"/>
        </w:rPr>
        <w:t xml:space="preserve">  （投标人名称） </w:t>
      </w:r>
      <w:r>
        <w:rPr>
          <w:rFonts w:hint="eastAsia" w:ascii="仿宋" w:hAnsi="仿宋" w:eastAsia="仿宋" w:cs="仿宋"/>
          <w:color w:val="auto"/>
          <w:sz w:val="28"/>
          <w:szCs w:val="28"/>
        </w:rPr>
        <w:t>在下面签字或盖法人章的</w:t>
      </w:r>
      <w:r>
        <w:rPr>
          <w:rFonts w:hint="eastAsia" w:ascii="仿宋" w:hAnsi="仿宋" w:eastAsia="仿宋" w:cs="仿宋"/>
          <w:color w:val="auto"/>
          <w:sz w:val="28"/>
          <w:szCs w:val="28"/>
          <w:u w:val="single"/>
        </w:rPr>
        <w:t xml:space="preserve">（法定代表人姓名、职务）  </w:t>
      </w:r>
      <w:r>
        <w:rPr>
          <w:rFonts w:hint="eastAsia" w:ascii="仿宋" w:hAnsi="仿宋" w:eastAsia="仿宋" w:cs="仿宋"/>
          <w:color w:val="auto"/>
          <w:sz w:val="28"/>
          <w:szCs w:val="28"/>
        </w:rPr>
        <w:t>代表本公司授权</w:t>
      </w:r>
      <w:r>
        <w:rPr>
          <w:rFonts w:hint="eastAsia" w:ascii="仿宋" w:hAnsi="仿宋" w:eastAsia="仿宋" w:cs="仿宋"/>
          <w:color w:val="auto"/>
          <w:sz w:val="28"/>
          <w:szCs w:val="28"/>
          <w:u w:val="single"/>
        </w:rPr>
        <w:t xml:space="preserve">（被授权人姓名、职务）  </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lang w:eastAsia="zh-CN"/>
        </w:rPr>
        <w:t>明珠农业公园新建牛棚、鱼池等园区配套设施项目</w:t>
      </w:r>
      <w:r>
        <w:rPr>
          <w:rFonts w:hint="eastAsia" w:ascii="仿宋" w:hAnsi="仿宋" w:eastAsia="仿宋" w:cs="仿宋"/>
          <w:color w:val="auto"/>
          <w:sz w:val="28"/>
          <w:szCs w:val="28"/>
        </w:rPr>
        <w:t>的招标和合同的执行，作为投标代表人代表本公司的名义处理一切与之有关事宜。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本授权书于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日签字生效，有效期为</w:t>
      </w:r>
      <w:r>
        <w:rPr>
          <w:rFonts w:hint="eastAsia" w:ascii="仿宋" w:hAnsi="仿宋" w:eastAsia="仿宋" w:cs="仿宋"/>
          <w:color w:val="auto"/>
          <w:sz w:val="28"/>
          <w:szCs w:val="28"/>
          <w:u w:val="single"/>
          <w:lang w:val="en-US" w:eastAsia="zh-CN"/>
        </w:rPr>
        <w:t>90</w:t>
      </w:r>
      <w:r>
        <w:rPr>
          <w:rFonts w:hint="eastAsia" w:ascii="仿宋" w:hAnsi="仿宋" w:eastAsia="仿宋" w:cs="仿宋"/>
          <w:color w:val="auto"/>
          <w:sz w:val="28"/>
          <w:szCs w:val="28"/>
        </w:rPr>
        <w:t>日历天，特此声明。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 xml:space="preserve">单位名称（加盖公章）： </w:t>
      </w:r>
      <w:r>
        <w:rPr>
          <w:rFonts w:hint="eastAsia" w:ascii="仿宋" w:hAnsi="仿宋" w:eastAsia="仿宋" w:cs="仿宋"/>
          <w:color w:val="auto"/>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地址：</w:t>
      </w:r>
      <w:r>
        <w:rPr>
          <w:rFonts w:hint="eastAsia" w:ascii="仿宋" w:hAnsi="仿宋" w:eastAsia="仿宋" w:cs="仿宋"/>
          <w:color w:val="auto"/>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法定代表人签字或盖法人章：</w:t>
      </w:r>
      <w:r>
        <w:rPr>
          <w:rFonts w:hint="eastAsia" w:ascii="仿宋" w:hAnsi="仿宋" w:eastAsia="仿宋" w:cs="仿宋"/>
          <w:color w:val="auto"/>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u w:val="single"/>
        </w:rPr>
      </w:pPr>
    </w:p>
    <w:tbl>
      <w:tblPr>
        <w:tblStyle w:val="15"/>
        <w:tblW w:w="9290" w:type="dxa"/>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9290"/>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270" w:hRule="atLeast"/>
        </w:trPr>
        <w:tc>
          <w:tcPr>
            <w:tcW w:w="929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被授权人（授权代表）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居民身份证复印件粘贴处（正、反面）</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（复印件加盖公章）</w:t>
            </w:r>
          </w:p>
        </w:tc>
      </w:tr>
    </w:tbl>
    <w:p>
      <w:pPr>
        <w:pStyle w:val="2"/>
        <w:rPr>
          <w:b/>
          <w:bCs/>
          <w:color w:val="auto"/>
          <w:kern w:val="0"/>
          <w:sz w:val="28"/>
          <w:szCs w:val="28"/>
        </w:rPr>
        <w:sectPr>
          <w:pgSz w:w="11910" w:h="16840"/>
          <w:pgMar w:top="1304" w:right="1304" w:bottom="1304" w:left="1304" w:header="765" w:footer="703" w:gutter="170"/>
          <w:cols w:space="0" w:num="1"/>
          <w:rtlGutter w:val="0"/>
          <w:docGrid w:linePitch="286" w:charSpace="0"/>
        </w:sectPr>
      </w:pPr>
    </w:p>
    <w:p>
      <w:pPr>
        <w:spacing w:line="560" w:lineRule="exact"/>
        <w:ind w:right="840"/>
        <w:rPr>
          <w:rFonts w:hint="eastAsia"/>
          <w:color w:val="auto"/>
          <w:sz w:val="32"/>
          <w:szCs w:val="32"/>
        </w:rPr>
      </w:pPr>
      <w:bookmarkStart w:id="2" w:name="_Hlk80693077"/>
      <w:r>
        <w:rPr>
          <w:rFonts w:hint="eastAsia" w:ascii="仿宋" w:hAnsi="仿宋" w:eastAsia="仿宋" w:cs="仿宋"/>
          <w:color w:val="auto"/>
          <w:sz w:val="28"/>
          <w:szCs w:val="28"/>
          <w:lang w:val="en-US" w:eastAsia="zh-CN"/>
        </w:rPr>
        <w:t xml:space="preserve">附件5  </w:t>
      </w:r>
      <w:r>
        <w:rPr>
          <w:rFonts w:hint="eastAsia"/>
          <w:color w:val="auto"/>
        </w:rPr>
        <w:t xml:space="preserve">       </w:t>
      </w:r>
    </w:p>
    <w:p>
      <w:pPr>
        <w:jc w:val="center"/>
        <w:rPr>
          <w:rFonts w:hint="eastAsia" w:ascii="黑体" w:eastAsia="黑体"/>
          <w:b/>
          <w:color w:val="auto"/>
          <w:sz w:val="72"/>
          <w:szCs w:val="72"/>
        </w:rPr>
      </w:pPr>
      <w:r>
        <w:rPr>
          <w:rFonts w:hint="eastAsia" w:ascii="黑体" w:eastAsia="黑体"/>
          <w:b/>
          <w:color w:val="auto"/>
          <w:sz w:val="72"/>
          <w:szCs w:val="72"/>
        </w:rPr>
        <w:t>合 同 书</w:t>
      </w:r>
    </w:p>
    <w:p>
      <w:pPr>
        <w:spacing w:line="560" w:lineRule="exact"/>
        <w:rPr>
          <w:rFonts w:ascii="宋体" w:hAnsi="宋体"/>
          <w:color w:val="auto"/>
          <w:sz w:val="32"/>
          <w:szCs w:val="32"/>
        </w:rPr>
      </w:pPr>
    </w:p>
    <w:p>
      <w:pPr>
        <w:spacing w:line="560" w:lineRule="exact"/>
        <w:rPr>
          <w:rFonts w:ascii="宋体" w:hAnsi="宋体"/>
          <w:color w:val="auto"/>
          <w:sz w:val="32"/>
          <w:szCs w:val="32"/>
        </w:rPr>
      </w:pPr>
    </w:p>
    <w:p>
      <w:pPr>
        <w:spacing w:line="560" w:lineRule="exact"/>
        <w:rPr>
          <w:rFonts w:hint="eastAsia" w:ascii="宋体" w:hAnsi="宋体"/>
          <w:color w:val="auto"/>
          <w:sz w:val="32"/>
          <w:szCs w:val="32"/>
        </w:rPr>
      </w:pPr>
    </w:p>
    <w:p>
      <w:pPr>
        <w:spacing w:line="560" w:lineRule="exact"/>
        <w:rPr>
          <w:rFonts w:hint="eastAsia" w:ascii="宋体" w:hAnsi="宋体"/>
          <w:color w:val="auto"/>
          <w:sz w:val="32"/>
          <w:szCs w:val="32"/>
        </w:rPr>
      </w:pPr>
    </w:p>
    <w:p>
      <w:pPr>
        <w:spacing w:line="560" w:lineRule="exact"/>
        <w:rPr>
          <w:rFonts w:hint="eastAsia" w:ascii="宋体" w:hAnsi="宋体"/>
          <w:color w:val="auto"/>
          <w:sz w:val="32"/>
          <w:szCs w:val="32"/>
        </w:rPr>
      </w:pPr>
    </w:p>
    <w:p>
      <w:pPr>
        <w:spacing w:line="560" w:lineRule="exact"/>
        <w:rPr>
          <w:rFonts w:hint="eastAsia" w:ascii="宋体" w:hAnsi="宋体"/>
          <w:color w:val="auto"/>
          <w:sz w:val="32"/>
          <w:szCs w:val="32"/>
        </w:rPr>
      </w:pPr>
    </w:p>
    <w:tbl>
      <w:tblPr>
        <w:tblStyle w:val="15"/>
        <w:tblW w:w="0" w:type="auto"/>
        <w:jc w:val="center"/>
        <w:tblLayout w:type="fixed"/>
        <w:tblCellMar>
          <w:top w:w="0" w:type="dxa"/>
          <w:left w:w="108" w:type="dxa"/>
          <w:bottom w:w="0" w:type="dxa"/>
          <w:right w:w="108" w:type="dxa"/>
        </w:tblCellMar>
      </w:tblPr>
      <w:tblGrid>
        <w:gridCol w:w="8162"/>
      </w:tblGrid>
      <w:tr>
        <w:tblPrEx>
          <w:tblCellMar>
            <w:top w:w="0" w:type="dxa"/>
            <w:left w:w="108" w:type="dxa"/>
            <w:bottom w:w="0" w:type="dxa"/>
            <w:right w:w="108" w:type="dxa"/>
          </w:tblCellMar>
        </w:tblPrEx>
        <w:trPr>
          <w:trHeight w:val="1192" w:hRule="exact"/>
          <w:jc w:val="center"/>
        </w:trPr>
        <w:tc>
          <w:tcPr>
            <w:tcW w:w="8162" w:type="dxa"/>
            <w:noWrap w:val="0"/>
            <w:vAlign w:val="center"/>
          </w:tcPr>
          <w:p>
            <w:pPr>
              <w:spacing w:line="360" w:lineRule="auto"/>
              <w:ind w:left="27"/>
              <w:jc w:val="center"/>
              <w:rPr>
                <w:rFonts w:hint="default" w:ascii="宋体" w:hAnsi="宋体" w:eastAsia="宋体" w:cs="Times New Roman"/>
                <w:b/>
                <w:color w:val="0000FF"/>
                <w:sz w:val="32"/>
                <w:szCs w:val="32"/>
                <w:lang w:val="en-US" w:eastAsia="zh-CN"/>
              </w:rPr>
            </w:pPr>
            <w:r>
              <w:rPr>
                <w:rFonts w:hint="eastAsia" w:ascii="宋体" w:hAnsi="宋体" w:eastAsia="宋体" w:cs="Times New Roman"/>
                <w:b/>
                <w:color w:val="auto"/>
                <w:sz w:val="32"/>
                <w:szCs w:val="32"/>
                <w:lang w:val="en-US" w:eastAsia="zh-CN"/>
              </w:rPr>
              <w:t>合同名称：</w:t>
            </w:r>
            <w:r>
              <w:rPr>
                <w:rFonts w:hint="eastAsia" w:ascii="宋体" w:hAnsi="宋体" w:eastAsia="宋体" w:cs="Times New Roman"/>
                <w:b/>
                <w:color w:val="0000FF"/>
                <w:sz w:val="32"/>
                <w:szCs w:val="32"/>
                <w:lang w:val="en-US" w:eastAsia="zh-CN"/>
              </w:rPr>
              <w:t>明珠农业公园新建牛棚、鱼池等园区配套设施项目</w:t>
            </w:r>
            <w:r>
              <w:rPr>
                <w:rFonts w:hint="eastAsia" w:ascii="宋体" w:hAnsi="宋体" w:cs="Times New Roman"/>
                <w:b/>
                <w:color w:val="0000FF"/>
                <w:sz w:val="32"/>
                <w:szCs w:val="32"/>
                <w:lang w:val="en-US" w:eastAsia="zh-CN"/>
              </w:rPr>
              <w:t xml:space="preserve"> 施工合同</w:t>
            </w:r>
          </w:p>
          <w:p>
            <w:pPr>
              <w:spacing w:line="360" w:lineRule="auto"/>
              <w:ind w:left="27"/>
              <w:jc w:val="both"/>
              <w:rPr>
                <w:rFonts w:hint="eastAsia" w:ascii="宋体" w:hAnsi="宋体" w:eastAsia="宋体" w:cs="Times New Roman"/>
                <w:b/>
                <w:color w:val="auto"/>
                <w:sz w:val="32"/>
                <w:szCs w:val="32"/>
                <w:lang w:val="en-US" w:eastAsia="zh-CN"/>
              </w:rPr>
            </w:pPr>
            <w:r>
              <w:rPr>
                <w:rFonts w:hint="eastAsia" w:ascii="宋体" w:hAnsi="宋体" w:eastAsia="宋体" w:cs="Times New Roman"/>
                <w:b/>
                <w:color w:val="auto"/>
                <w:sz w:val="32"/>
                <w:szCs w:val="32"/>
                <w:lang w:val="en-US" w:eastAsia="zh-CN"/>
              </w:rPr>
              <w:t>施工合同</w:t>
            </w:r>
          </w:p>
          <w:p>
            <w:pPr>
              <w:spacing w:line="360" w:lineRule="auto"/>
              <w:ind w:left="27"/>
              <w:jc w:val="both"/>
              <w:rPr>
                <w:rFonts w:hint="eastAsia" w:ascii="宋体" w:hAnsi="宋体" w:eastAsia="宋体" w:cs="Times New Roman"/>
                <w:b/>
                <w:color w:val="auto"/>
                <w:sz w:val="32"/>
                <w:szCs w:val="32"/>
                <w:lang w:val="en-US" w:eastAsia="zh-CN"/>
              </w:rPr>
            </w:pPr>
          </w:p>
        </w:tc>
      </w:tr>
      <w:tr>
        <w:tblPrEx>
          <w:tblCellMar>
            <w:top w:w="0" w:type="dxa"/>
            <w:left w:w="108" w:type="dxa"/>
            <w:bottom w:w="0" w:type="dxa"/>
            <w:right w:w="108" w:type="dxa"/>
          </w:tblCellMar>
        </w:tblPrEx>
        <w:trPr>
          <w:trHeight w:val="851" w:hRule="exact"/>
          <w:jc w:val="center"/>
        </w:trPr>
        <w:tc>
          <w:tcPr>
            <w:tcW w:w="8162" w:type="dxa"/>
            <w:noWrap w:val="0"/>
            <w:vAlign w:val="center"/>
          </w:tcPr>
          <w:p>
            <w:pPr>
              <w:spacing w:line="360" w:lineRule="auto"/>
              <w:ind w:left="27"/>
              <w:jc w:val="both"/>
              <w:rPr>
                <w:rFonts w:hint="eastAsia" w:ascii="宋体" w:hAnsi="宋体" w:eastAsia="宋体" w:cs="Times New Roman"/>
                <w:b/>
                <w:color w:val="auto"/>
                <w:sz w:val="32"/>
                <w:szCs w:val="32"/>
                <w:lang w:val="en-US" w:eastAsia="zh-CN"/>
              </w:rPr>
            </w:pPr>
            <w:r>
              <w:rPr>
                <w:rFonts w:hint="eastAsia" w:ascii="宋体" w:hAnsi="宋体" w:eastAsia="宋体" w:cs="Times New Roman"/>
                <w:b/>
                <w:color w:val="auto"/>
                <w:sz w:val="32"/>
                <w:szCs w:val="32"/>
                <w:lang w:val="en-US" w:eastAsia="zh-CN"/>
              </w:rPr>
              <w:t>甲方： 广州南沙明珠农业发展有限公司</w:t>
            </w:r>
          </w:p>
        </w:tc>
      </w:tr>
      <w:tr>
        <w:tblPrEx>
          <w:tblCellMar>
            <w:top w:w="0" w:type="dxa"/>
            <w:left w:w="108" w:type="dxa"/>
            <w:bottom w:w="0" w:type="dxa"/>
            <w:right w:w="108" w:type="dxa"/>
          </w:tblCellMar>
        </w:tblPrEx>
        <w:trPr>
          <w:trHeight w:val="851" w:hRule="exact"/>
          <w:jc w:val="center"/>
        </w:trPr>
        <w:tc>
          <w:tcPr>
            <w:tcW w:w="8162" w:type="dxa"/>
            <w:noWrap w:val="0"/>
            <w:vAlign w:val="center"/>
          </w:tcPr>
          <w:p>
            <w:pPr>
              <w:spacing w:line="360" w:lineRule="auto"/>
              <w:ind w:left="27"/>
              <w:jc w:val="both"/>
              <w:rPr>
                <w:rFonts w:hint="eastAsia" w:ascii="宋体" w:hAnsi="宋体" w:eastAsia="宋体" w:cs="Times New Roman"/>
                <w:b/>
                <w:color w:val="auto"/>
                <w:sz w:val="32"/>
                <w:szCs w:val="32"/>
                <w:lang w:val="en-US" w:eastAsia="zh-CN"/>
              </w:rPr>
            </w:pPr>
            <w:r>
              <w:rPr>
                <w:rFonts w:hint="eastAsia" w:ascii="宋体" w:hAnsi="宋体" w:eastAsia="宋体" w:cs="Times New Roman"/>
                <w:b/>
                <w:color w:val="auto"/>
                <w:sz w:val="32"/>
                <w:szCs w:val="32"/>
                <w:lang w:val="en-US" w:eastAsia="zh-CN"/>
              </w:rPr>
              <w:t xml:space="preserve">乙方： </w:t>
            </w:r>
          </w:p>
        </w:tc>
      </w:tr>
      <w:tr>
        <w:tblPrEx>
          <w:tblCellMar>
            <w:top w:w="0" w:type="dxa"/>
            <w:left w:w="108" w:type="dxa"/>
            <w:bottom w:w="0" w:type="dxa"/>
            <w:right w:w="108" w:type="dxa"/>
          </w:tblCellMar>
        </w:tblPrEx>
        <w:trPr>
          <w:trHeight w:val="851" w:hRule="exact"/>
          <w:jc w:val="center"/>
        </w:trPr>
        <w:tc>
          <w:tcPr>
            <w:tcW w:w="8162" w:type="dxa"/>
            <w:noWrap w:val="0"/>
            <w:vAlign w:val="center"/>
          </w:tcPr>
          <w:p>
            <w:pPr>
              <w:spacing w:line="360" w:lineRule="auto"/>
              <w:ind w:left="27"/>
              <w:jc w:val="both"/>
              <w:rPr>
                <w:rFonts w:hint="eastAsia" w:ascii="宋体" w:hAnsi="宋体" w:eastAsia="宋体" w:cs="Times New Roman"/>
                <w:b/>
                <w:color w:val="auto"/>
                <w:sz w:val="32"/>
                <w:szCs w:val="32"/>
                <w:lang w:val="en-US" w:eastAsia="zh-CN"/>
              </w:rPr>
            </w:pPr>
            <w:r>
              <w:rPr>
                <w:rFonts w:hint="eastAsia" w:ascii="宋体" w:hAnsi="宋体" w:eastAsia="宋体" w:cs="Times New Roman"/>
                <w:b/>
                <w:color w:val="auto"/>
                <w:sz w:val="32"/>
                <w:szCs w:val="32"/>
                <w:lang w:val="en-US" w:eastAsia="zh-CN"/>
              </w:rPr>
              <w:t xml:space="preserve">签订日期：    年    月    日 </w:t>
            </w:r>
          </w:p>
        </w:tc>
      </w:tr>
    </w:tbl>
    <w:p>
      <w:pPr>
        <w:spacing w:line="560" w:lineRule="exact"/>
        <w:ind w:firstLine="640" w:firstLineChars="200"/>
        <w:rPr>
          <w:rFonts w:hint="eastAsia" w:ascii="黑体" w:eastAsia="仿宋_GB2312"/>
          <w:color w:val="auto"/>
          <w:sz w:val="32"/>
        </w:rPr>
      </w:pPr>
    </w:p>
    <w:p>
      <w:pPr>
        <w:spacing w:line="560" w:lineRule="exact"/>
        <w:ind w:firstLine="640" w:firstLineChars="200"/>
        <w:rPr>
          <w:rFonts w:hint="eastAsia" w:ascii="黑体" w:eastAsia="仿宋_GB2312"/>
          <w:color w:val="auto"/>
          <w:sz w:val="32"/>
        </w:rPr>
      </w:pPr>
    </w:p>
    <w:p>
      <w:pPr>
        <w:spacing w:line="560" w:lineRule="exact"/>
        <w:ind w:firstLine="640" w:firstLineChars="200"/>
        <w:rPr>
          <w:rFonts w:hint="eastAsia" w:ascii="黑体" w:eastAsia="仿宋_GB2312"/>
          <w:color w:val="auto"/>
          <w:sz w:val="32"/>
        </w:rPr>
      </w:pPr>
    </w:p>
    <w:p>
      <w:pPr>
        <w:pStyle w:val="5"/>
        <w:spacing w:line="560" w:lineRule="exact"/>
        <w:ind w:firstLine="880" w:firstLineChars="200"/>
        <w:jc w:val="center"/>
        <w:rPr>
          <w:rFonts w:hint="eastAsia" w:eastAsia="黑体"/>
          <w:color w:val="auto"/>
          <w:sz w:val="44"/>
        </w:rPr>
      </w:pPr>
    </w:p>
    <w:p>
      <w:pPr>
        <w:pStyle w:val="5"/>
        <w:spacing w:line="560" w:lineRule="exact"/>
        <w:ind w:firstLine="0"/>
        <w:jc w:val="center"/>
        <w:rPr>
          <w:rFonts w:hint="eastAsia" w:eastAsia="黑体"/>
          <w:color w:val="auto"/>
          <w:sz w:val="44"/>
        </w:rPr>
        <w:sectPr>
          <w:headerReference r:id="rId5" w:type="default"/>
          <w:footerReference r:id="rId6" w:type="default"/>
          <w:footerReference r:id="rId7" w:type="even"/>
          <w:pgSz w:w="11907" w:h="16840"/>
          <w:pgMar w:top="1191" w:right="1361" w:bottom="1191" w:left="1361" w:header="851" w:footer="992" w:gutter="0"/>
          <w:pgNumType w:start="0"/>
          <w:cols w:space="720" w:num="1"/>
          <w:titlePg/>
          <w:docGrid w:type="lines" w:linePitch="365" w:charSpace="0"/>
        </w:sectPr>
      </w:pPr>
    </w:p>
    <w:p>
      <w:pPr>
        <w:pStyle w:val="5"/>
        <w:spacing w:line="560" w:lineRule="exact"/>
        <w:ind w:firstLine="0"/>
        <w:jc w:val="center"/>
        <w:rPr>
          <w:rFonts w:hint="eastAsia" w:eastAsia="黑体"/>
          <w:color w:val="auto"/>
          <w:sz w:val="44"/>
        </w:rPr>
        <w:sectPr>
          <w:pgSz w:w="11907" w:h="16840"/>
          <w:pgMar w:top="1191" w:right="1361" w:bottom="1191" w:left="1361" w:header="851" w:footer="992" w:gutter="0"/>
          <w:pgNumType w:start="0"/>
          <w:cols w:space="720" w:num="1"/>
          <w:titlePg/>
          <w:docGrid w:type="lines" w:linePitch="365" w:charSpace="0"/>
        </w:sectPr>
      </w:pPr>
    </w:p>
    <w:p>
      <w:pPr>
        <w:pStyle w:val="5"/>
        <w:spacing w:line="560" w:lineRule="exact"/>
        <w:ind w:firstLine="0"/>
        <w:jc w:val="center"/>
        <w:rPr>
          <w:rFonts w:hint="eastAsia" w:eastAsia="黑体"/>
          <w:color w:val="auto"/>
          <w:sz w:val="44"/>
        </w:rPr>
      </w:pPr>
    </w:p>
    <w:p>
      <w:pPr>
        <w:pStyle w:val="5"/>
        <w:spacing w:line="560" w:lineRule="exact"/>
        <w:ind w:firstLine="0"/>
        <w:jc w:val="center"/>
        <w:rPr>
          <w:rFonts w:hint="eastAsia" w:eastAsia="黑体"/>
          <w:b/>
          <w:color w:val="auto"/>
          <w:sz w:val="44"/>
        </w:rPr>
      </w:pPr>
      <w:r>
        <w:rPr>
          <w:rFonts w:hint="eastAsia" w:eastAsia="黑体"/>
          <w:b/>
          <w:color w:val="auto"/>
          <w:sz w:val="44"/>
        </w:rPr>
        <w:t>建设工程施工合同</w:t>
      </w:r>
    </w:p>
    <w:p>
      <w:pPr>
        <w:pStyle w:val="5"/>
        <w:spacing w:line="560" w:lineRule="exact"/>
        <w:ind w:firstLine="560" w:firstLineChars="200"/>
        <w:rPr>
          <w:rFonts w:hint="eastAsia" w:eastAsia="黑体"/>
          <w:color w:val="auto"/>
          <w:sz w:val="28"/>
        </w:rPr>
      </w:pPr>
      <w:r>
        <w:rPr>
          <w:rFonts w:hint="eastAsia" w:eastAsia="黑体"/>
          <w:color w:val="auto"/>
          <w:sz w:val="28"/>
        </w:rPr>
        <w:t xml:space="preserve">  </w:t>
      </w:r>
    </w:p>
    <w:p>
      <w:pPr>
        <w:pStyle w:val="5"/>
        <w:spacing w:line="560" w:lineRule="exact"/>
        <w:ind w:firstLine="560" w:firstLineChars="200"/>
        <w:rPr>
          <w:rFonts w:hint="eastAsia" w:eastAsia="黑体"/>
          <w:color w:val="auto"/>
          <w:sz w:val="28"/>
        </w:rPr>
      </w:pPr>
    </w:p>
    <w:p>
      <w:pPr>
        <w:pStyle w:val="5"/>
        <w:spacing w:line="560" w:lineRule="exact"/>
        <w:ind w:firstLine="480" w:firstLineChars="200"/>
        <w:rPr>
          <w:rFonts w:hint="eastAsia" w:eastAsia="黑体"/>
          <w:color w:val="auto"/>
          <w:sz w:val="28"/>
          <w:szCs w:val="28"/>
          <w:u w:val="single"/>
        </w:rPr>
      </w:pPr>
      <w:r>
        <w:rPr>
          <w:rFonts w:hint="eastAsia" w:ascii="宋体" w:hAnsi="宋体"/>
          <w:color w:val="auto"/>
          <w:sz w:val="24"/>
          <w:szCs w:val="24"/>
        </w:rPr>
        <w:t>发包方（甲方）：</w:t>
      </w:r>
      <w:r>
        <w:rPr>
          <w:rFonts w:hint="eastAsia" w:eastAsia="黑体"/>
          <w:color w:val="auto"/>
          <w:sz w:val="28"/>
          <w:szCs w:val="28"/>
          <w:u w:val="single"/>
        </w:rPr>
        <w:t xml:space="preserve">广州南沙明珠农业发展有限公司                           </w:t>
      </w:r>
    </w:p>
    <w:p>
      <w:pPr>
        <w:pStyle w:val="5"/>
        <w:spacing w:line="560" w:lineRule="exact"/>
        <w:ind w:firstLine="480" w:firstLineChars="200"/>
        <w:rPr>
          <w:rFonts w:hint="eastAsia" w:eastAsia="黑体"/>
          <w:color w:val="auto"/>
          <w:sz w:val="28"/>
          <w:szCs w:val="28"/>
          <w:u w:val="single"/>
        </w:rPr>
      </w:pPr>
      <w:r>
        <w:rPr>
          <w:rFonts w:hint="eastAsia" w:ascii="宋体" w:hAnsi="宋体"/>
          <w:color w:val="auto"/>
          <w:sz w:val="24"/>
          <w:szCs w:val="24"/>
        </w:rPr>
        <w:t>承包方（乙方）：</w:t>
      </w:r>
      <w:r>
        <w:rPr>
          <w:rFonts w:hint="eastAsia" w:ascii="Calibri" w:hAnsi="Calibri" w:eastAsia="黑体" w:cs="Times New Roman"/>
          <w:color w:val="auto"/>
          <w:sz w:val="28"/>
          <w:szCs w:val="28"/>
          <w:u w:val="single"/>
          <w:lang w:val="en-US" w:eastAsia="zh-CN"/>
        </w:rPr>
        <w:t xml:space="preserve"> </w:t>
      </w:r>
      <w:r>
        <w:rPr>
          <w:rFonts w:hint="eastAsia" w:ascii="Calibri" w:hAnsi="Calibri" w:eastAsia="黑体" w:cs="Times New Roman"/>
          <w:color w:val="auto"/>
          <w:sz w:val="28"/>
          <w:szCs w:val="28"/>
          <w:u w:val="single"/>
        </w:rPr>
        <w:t xml:space="preserve">  </w:t>
      </w:r>
      <w:r>
        <w:rPr>
          <w:rFonts w:ascii="宋体" w:hAnsi="宋体"/>
          <w:b/>
          <w:color w:val="auto"/>
          <w:sz w:val="28"/>
          <w:szCs w:val="28"/>
          <w:u w:val="single"/>
        </w:rPr>
        <w:t xml:space="preserve">                   </w:t>
      </w:r>
      <w:r>
        <w:rPr>
          <w:rFonts w:hint="eastAsia" w:eastAsia="黑体"/>
          <w:color w:val="auto"/>
          <w:sz w:val="28"/>
          <w:szCs w:val="28"/>
          <w:u w:val="single"/>
        </w:rPr>
        <w:t xml:space="preserve">                             </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根据《中华人民共和国合同法》及有关规定，结合工程的具体情况，签订本合同。</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第一条 工程项目概况</w:t>
      </w:r>
    </w:p>
    <w:p>
      <w:pPr>
        <w:spacing w:line="560" w:lineRule="exact"/>
        <w:ind w:left="2269" w:leftChars="229" w:hanging="1788" w:hangingChars="745"/>
        <w:rPr>
          <w:rFonts w:hint="eastAsia" w:ascii="宋体" w:hAnsi="宋体"/>
          <w:color w:val="auto"/>
          <w:sz w:val="24"/>
          <w:szCs w:val="24"/>
          <w:u w:val="single"/>
        </w:rPr>
      </w:pPr>
      <w:r>
        <w:rPr>
          <w:rFonts w:hint="eastAsia" w:ascii="宋体" w:hAnsi="宋体"/>
          <w:color w:val="auto"/>
          <w:sz w:val="24"/>
          <w:szCs w:val="24"/>
        </w:rPr>
        <w:t>（一）工程名称：</w:t>
      </w:r>
      <w:r>
        <w:rPr>
          <w:rFonts w:hint="eastAsia" w:ascii="宋体" w:hAnsi="宋体" w:eastAsia="宋体" w:cs="Times New Roman"/>
          <w:color w:val="0000FF"/>
          <w:sz w:val="24"/>
          <w:szCs w:val="24"/>
          <w:u w:val="single"/>
          <w:lang w:eastAsia="zh-CN"/>
        </w:rPr>
        <w:t>明珠农业公园新建牛棚、鱼池等园区配套设施项目</w:t>
      </w:r>
      <w:r>
        <w:rPr>
          <w:rFonts w:hint="eastAsia" w:ascii="宋体" w:hAnsi="宋体" w:eastAsia="宋体" w:cs="Times New Roman"/>
          <w:color w:val="0000FF"/>
          <w:sz w:val="24"/>
          <w:szCs w:val="24"/>
          <w:u w:val="single"/>
          <w:lang w:val="en-US" w:eastAsia="zh-CN"/>
        </w:rPr>
        <w:t xml:space="preserve">   </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color w:val="auto"/>
          <w:sz w:val="24"/>
          <w:szCs w:val="24"/>
          <w:u w:val="single"/>
        </w:rPr>
        <w:t xml:space="preserve">                                       </w:t>
      </w:r>
    </w:p>
    <w:p>
      <w:pPr>
        <w:spacing w:line="560" w:lineRule="exact"/>
        <w:ind w:firstLine="480" w:firstLineChars="200"/>
        <w:rPr>
          <w:rFonts w:hint="eastAsia" w:ascii="宋体" w:hAnsi="宋体"/>
          <w:color w:val="auto"/>
          <w:sz w:val="24"/>
          <w:szCs w:val="24"/>
          <w:u w:val="single"/>
        </w:rPr>
      </w:pPr>
      <w:r>
        <w:rPr>
          <w:rFonts w:hint="eastAsia" w:ascii="宋体" w:hAnsi="宋体"/>
          <w:color w:val="auto"/>
          <w:sz w:val="24"/>
          <w:szCs w:val="24"/>
        </w:rPr>
        <w:t>（二）工程地点：</w:t>
      </w:r>
      <w:r>
        <w:rPr>
          <w:rFonts w:hint="eastAsia" w:ascii="宋体" w:hAnsi="宋体" w:eastAsia="宋体" w:cs="Times New Roman"/>
          <w:color w:val="0000FF"/>
          <w:kern w:val="2"/>
          <w:sz w:val="24"/>
          <w:szCs w:val="24"/>
          <w:u w:val="single"/>
          <w:lang w:val="en-US" w:eastAsia="zh-CN" w:bidi="ar-SA"/>
        </w:rPr>
        <w:t xml:space="preserve">广州市南沙区明珠农业公园内 </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color w:val="auto"/>
          <w:sz w:val="24"/>
          <w:szCs w:val="24"/>
          <w:u w:val="single"/>
        </w:rPr>
        <w:t xml:space="preserve">                                             </w:t>
      </w:r>
    </w:p>
    <w:p>
      <w:pPr>
        <w:pStyle w:val="5"/>
        <w:spacing w:line="560" w:lineRule="exact"/>
        <w:ind w:firstLine="480" w:firstLineChars="200"/>
        <w:rPr>
          <w:rFonts w:hint="eastAsia" w:ascii="宋体" w:hAnsi="宋体"/>
          <w:color w:val="auto"/>
          <w:sz w:val="24"/>
          <w:szCs w:val="24"/>
          <w:u w:val="single"/>
        </w:rPr>
      </w:pPr>
      <w:r>
        <w:rPr>
          <w:rFonts w:hint="eastAsia" w:ascii="宋体" w:hAnsi="宋体"/>
          <w:color w:val="auto"/>
          <w:sz w:val="24"/>
          <w:szCs w:val="24"/>
        </w:rPr>
        <w:t>（三）计划文号：</w:t>
      </w:r>
      <w:r>
        <w:rPr>
          <w:rFonts w:hint="eastAsia" w:ascii="宋体" w:hAnsi="宋体"/>
          <w:color w:val="auto"/>
          <w:sz w:val="24"/>
          <w:szCs w:val="24"/>
          <w:u w:val="single"/>
        </w:rPr>
        <w:t xml:space="preserve"> /                                                               </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（四）承包范围：按甲方提供的</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本</w:t>
      </w:r>
      <w:r>
        <w:rPr>
          <w:rFonts w:hint="eastAsia" w:ascii="宋体" w:hAnsi="宋体"/>
          <w:color w:val="auto"/>
          <w:sz w:val="24"/>
          <w:szCs w:val="24"/>
          <w:u w:val="single"/>
        </w:rPr>
        <w:t xml:space="preserve"> </w:t>
      </w:r>
      <w:r>
        <w:rPr>
          <w:rFonts w:hint="eastAsia" w:ascii="宋体" w:hAnsi="宋体"/>
          <w:color w:val="auto"/>
          <w:sz w:val="24"/>
          <w:szCs w:val="24"/>
        </w:rPr>
        <w:t>工程施工图纸规定的内容。</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（五）乙方分包工程：</w:t>
      </w:r>
      <w:r>
        <w:rPr>
          <w:rFonts w:hint="eastAsia" w:ascii="宋体" w:hAnsi="宋体"/>
          <w:color w:val="auto"/>
          <w:sz w:val="24"/>
          <w:szCs w:val="24"/>
          <w:u w:val="single"/>
        </w:rPr>
        <w:t>不得转包和违法分包，未经甲方同意，不得对分部分项工程进行专业分包。</w:t>
      </w:r>
    </w:p>
    <w:p>
      <w:pPr>
        <w:pStyle w:val="5"/>
        <w:adjustRightInd w:val="0"/>
        <w:spacing w:line="560" w:lineRule="exact"/>
        <w:ind w:right="-113" w:firstLine="480" w:firstLineChars="200"/>
        <w:jc w:val="left"/>
        <w:rPr>
          <w:rFonts w:hint="eastAsia" w:ascii="宋体" w:hAnsi="宋体"/>
          <w:color w:val="auto"/>
          <w:sz w:val="24"/>
          <w:szCs w:val="24"/>
          <w:u w:val="single"/>
        </w:rPr>
      </w:pPr>
      <w:r>
        <w:rPr>
          <w:rFonts w:hint="eastAsia" w:ascii="宋体" w:hAnsi="宋体"/>
          <w:color w:val="auto"/>
          <w:sz w:val="24"/>
          <w:szCs w:val="24"/>
        </w:rPr>
        <w:t>（六）承包方式：</w:t>
      </w:r>
      <w:r>
        <w:rPr>
          <w:rFonts w:hint="eastAsia" w:ascii="宋体" w:hAnsi="宋体"/>
          <w:color w:val="auto"/>
          <w:sz w:val="24"/>
          <w:szCs w:val="24"/>
          <w:u w:val="single"/>
        </w:rPr>
        <w:t>包工包料、包质量、包工期、包安全文明施工。综合单价包干、项目措施费包干。招标范围内所有工程内容。</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第二条 工程造价</w:t>
      </w:r>
    </w:p>
    <w:p>
      <w:pPr>
        <w:pStyle w:val="5"/>
        <w:spacing w:line="560" w:lineRule="exact"/>
        <w:ind w:left="719" w:leftChars="228" w:hanging="240" w:hangingChars="100"/>
        <w:jc w:val="left"/>
        <w:rPr>
          <w:rFonts w:hint="default" w:ascii="宋体" w:hAnsi="宋体" w:eastAsia="宋体" w:cs="Times New Roman"/>
          <w:color w:val="auto"/>
          <w:sz w:val="24"/>
          <w:szCs w:val="24"/>
          <w:u w:val="single"/>
          <w:lang w:val="en-US"/>
        </w:rPr>
      </w:pPr>
      <w:r>
        <w:rPr>
          <w:rFonts w:hint="eastAsia" w:ascii="宋体" w:hAnsi="宋体"/>
          <w:color w:val="auto"/>
          <w:sz w:val="24"/>
          <w:szCs w:val="24"/>
        </w:rPr>
        <w:t>（一）暂定合同价：人民币（大写）</w:t>
      </w:r>
      <w:r>
        <w:rPr>
          <w:rFonts w:hint="eastAsia" w:ascii="宋体" w:hAnsi="宋体" w:eastAsia="宋体" w:cs="Times New Roman"/>
          <w:color w:val="auto"/>
          <w:sz w:val="24"/>
          <w:szCs w:val="24"/>
          <w:u w:val="single"/>
          <w:lang w:val="en-US" w:eastAsia="zh-CN"/>
        </w:rPr>
        <w:t xml:space="preserve">      </w:t>
      </w:r>
      <w:r>
        <w:rPr>
          <w:rFonts w:hint="eastAsia" w:ascii="宋体" w:hAnsi="宋体" w:cs="Times New Roman"/>
          <w:color w:val="auto"/>
          <w:sz w:val="24"/>
          <w:szCs w:val="24"/>
          <w:u w:val="single"/>
          <w:lang w:val="en-US" w:eastAsia="zh-CN"/>
        </w:rPr>
        <w:t xml:space="preserve">   </w:t>
      </w:r>
    </w:p>
    <w:p>
      <w:pPr>
        <w:pStyle w:val="5"/>
        <w:spacing w:line="560" w:lineRule="exact"/>
        <w:ind w:firstLine="3360" w:firstLineChars="1400"/>
        <w:jc w:val="left"/>
        <w:rPr>
          <w:rFonts w:hint="default" w:ascii="宋体" w:hAnsi="宋体"/>
          <w:color w:val="auto"/>
          <w:sz w:val="24"/>
          <w:szCs w:val="24"/>
          <w:lang w:val="en-US"/>
        </w:rPr>
      </w:pPr>
      <w:r>
        <w:rPr>
          <w:rFonts w:hint="eastAsia" w:ascii="宋体" w:hAnsi="宋体"/>
          <w:color w:val="auto"/>
          <w:sz w:val="24"/>
          <w:szCs w:val="24"/>
        </w:rPr>
        <w:t>（小写）</w:t>
      </w:r>
      <w:r>
        <w:rPr>
          <w:rFonts w:hint="eastAsia" w:ascii="宋体" w:hAnsi="宋体" w:eastAsia="宋体" w:cs="Times New Roman"/>
          <w:color w:val="auto"/>
          <w:sz w:val="24"/>
          <w:szCs w:val="24"/>
          <w:u w:val="single"/>
          <w:lang w:val="en-US" w:eastAsia="zh-CN"/>
        </w:rPr>
        <w:t xml:space="preserve">      </w:t>
      </w:r>
      <w:r>
        <w:rPr>
          <w:rFonts w:hint="eastAsia" w:ascii="宋体" w:hAnsi="宋体" w:cs="Times New Roman"/>
          <w:color w:val="auto"/>
          <w:sz w:val="24"/>
          <w:szCs w:val="24"/>
          <w:u w:val="single"/>
          <w:lang w:val="en-US" w:eastAsia="zh-CN"/>
        </w:rPr>
        <w:t xml:space="preserve">    </w:t>
      </w:r>
    </w:p>
    <w:p>
      <w:pPr>
        <w:pStyle w:val="5"/>
        <w:spacing w:line="560" w:lineRule="exact"/>
        <w:ind w:firstLineChars="175"/>
        <w:jc w:val="left"/>
        <w:rPr>
          <w:rFonts w:hint="eastAsia" w:ascii="宋体" w:hAnsi="宋体"/>
          <w:color w:val="auto"/>
          <w:sz w:val="24"/>
          <w:szCs w:val="24"/>
        </w:rPr>
      </w:pPr>
      <w:r>
        <w:rPr>
          <w:rFonts w:hint="eastAsia" w:ascii="宋体" w:hAnsi="宋体"/>
          <w:color w:val="auto"/>
          <w:sz w:val="24"/>
          <w:szCs w:val="24"/>
        </w:rPr>
        <w:t>（二）最终</w:t>
      </w:r>
      <w:r>
        <w:rPr>
          <w:rFonts w:hint="eastAsia" w:ascii="宋体" w:hAnsi="宋体"/>
          <w:color w:val="auto"/>
          <w:sz w:val="24"/>
          <w:szCs w:val="24"/>
          <w:lang w:val="en-US" w:eastAsia="zh-CN"/>
        </w:rPr>
        <w:t>结算</w:t>
      </w:r>
      <w:r>
        <w:rPr>
          <w:rFonts w:hint="eastAsia" w:ascii="宋体" w:hAnsi="宋体"/>
          <w:color w:val="auto"/>
          <w:sz w:val="24"/>
          <w:szCs w:val="24"/>
        </w:rPr>
        <w:t>价格以甲方委托的第三方造价单位审核为准。</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第三条 工期</w:t>
      </w:r>
    </w:p>
    <w:p>
      <w:pPr>
        <w:pStyle w:val="5"/>
        <w:spacing w:line="560" w:lineRule="exact"/>
        <w:ind w:firstLine="480" w:firstLineChars="200"/>
        <w:jc w:val="left"/>
        <w:rPr>
          <w:rFonts w:ascii="宋体" w:hAnsi="宋体"/>
          <w:color w:val="auto"/>
          <w:sz w:val="24"/>
          <w:szCs w:val="24"/>
        </w:rPr>
      </w:pPr>
      <w:r>
        <w:rPr>
          <w:rFonts w:hint="eastAsia" w:ascii="宋体" w:hAnsi="宋体"/>
          <w:color w:val="auto"/>
          <w:sz w:val="24"/>
          <w:szCs w:val="24"/>
        </w:rPr>
        <w:t>（一） 工期总日历天数：</w:t>
      </w:r>
      <w:r>
        <w:rPr>
          <w:rFonts w:hint="eastAsia" w:ascii="宋体" w:hAnsi="宋体"/>
          <w:color w:val="0000FF"/>
          <w:sz w:val="24"/>
          <w:szCs w:val="24"/>
          <w:u w:val="single"/>
        </w:rPr>
        <w:t xml:space="preserve"> </w:t>
      </w:r>
      <w:r>
        <w:rPr>
          <w:rFonts w:hint="eastAsia" w:ascii="宋体" w:hAnsi="宋体"/>
          <w:color w:val="0000FF"/>
          <w:sz w:val="24"/>
          <w:szCs w:val="24"/>
          <w:u w:val="single"/>
          <w:lang w:val="en-US" w:eastAsia="zh-CN"/>
        </w:rPr>
        <w:t>20</w:t>
      </w:r>
      <w:r>
        <w:rPr>
          <w:rFonts w:hint="eastAsia" w:ascii="宋体" w:hAnsi="宋体"/>
          <w:color w:val="auto"/>
          <w:sz w:val="24"/>
          <w:szCs w:val="24"/>
        </w:rPr>
        <w:t>天。</w:t>
      </w:r>
    </w:p>
    <w:p>
      <w:pPr>
        <w:pStyle w:val="5"/>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 xml:space="preserve">（二） 开工前，在具备施工条件下乙方书面向甲方提交开工申请报告，经甲方审定后发开工令。在合同履约过程中，根据变更设计所影响的工期或甲方责任、不可抗力等因素所延误的工期，经甲、乙双方签证认可后调整，以此确定竣工日期。  </w:t>
      </w:r>
    </w:p>
    <w:p>
      <w:pPr>
        <w:pStyle w:val="5"/>
        <w:spacing w:line="560" w:lineRule="exact"/>
        <w:ind w:firstLine="482" w:firstLineChars="200"/>
        <w:jc w:val="left"/>
        <w:rPr>
          <w:rFonts w:hint="eastAsia" w:ascii="宋体" w:hAnsi="宋体"/>
          <w:b/>
          <w:color w:val="auto"/>
          <w:sz w:val="24"/>
          <w:szCs w:val="24"/>
        </w:rPr>
      </w:pP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 xml:space="preserve">第四条 工程质量和缺陷责任                                                                                                                                                                                                                 </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（一）工程质量要求：</w:t>
      </w:r>
    </w:p>
    <w:p>
      <w:pPr>
        <w:pStyle w:val="5"/>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1、工程质量验收按国家现行施工验收规范和质量检验评定标准执行，工程质量达到</w:t>
      </w:r>
      <w:r>
        <w:rPr>
          <w:rFonts w:hint="eastAsia" w:ascii="宋体" w:hAnsi="宋体"/>
          <w:b/>
          <w:color w:val="auto"/>
          <w:sz w:val="24"/>
          <w:szCs w:val="24"/>
        </w:rPr>
        <w:t>合格</w:t>
      </w:r>
      <w:r>
        <w:rPr>
          <w:rFonts w:hint="eastAsia" w:ascii="宋体" w:hAnsi="宋体"/>
          <w:color w:val="auto"/>
          <w:sz w:val="24"/>
          <w:szCs w:val="24"/>
        </w:rPr>
        <w:t>标准。</w:t>
      </w:r>
    </w:p>
    <w:p>
      <w:pPr>
        <w:pStyle w:val="5"/>
        <w:spacing w:line="560" w:lineRule="exact"/>
        <w:ind w:firstLine="480" w:firstLineChars="200"/>
        <w:jc w:val="left"/>
        <w:rPr>
          <w:rFonts w:ascii="宋体" w:hAnsi="宋体"/>
          <w:color w:val="auto"/>
          <w:kern w:val="0"/>
          <w:sz w:val="24"/>
          <w:szCs w:val="24"/>
        </w:rPr>
      </w:pPr>
      <w:r>
        <w:rPr>
          <w:rFonts w:hint="eastAsia" w:ascii="宋体" w:hAnsi="宋体"/>
          <w:color w:val="auto"/>
          <w:sz w:val="24"/>
          <w:szCs w:val="24"/>
        </w:rPr>
        <w:t>2、因乙方原因造成工程质量达不到合同约定验收标准的，甲方有权要求乙方返工直至符合合同要求为止，由此造成的费用增加和（或）工期延误由乙方承担。</w:t>
      </w:r>
    </w:p>
    <w:p>
      <w:pPr>
        <w:pStyle w:val="5"/>
        <w:spacing w:line="560" w:lineRule="exact"/>
        <w:ind w:firstLine="482" w:firstLineChars="200"/>
        <w:jc w:val="left"/>
        <w:rPr>
          <w:rFonts w:ascii="宋体" w:hAnsi="宋体"/>
          <w:b/>
          <w:color w:val="auto"/>
          <w:sz w:val="24"/>
          <w:szCs w:val="24"/>
        </w:rPr>
      </w:pPr>
      <w:bookmarkStart w:id="3" w:name="_Toc228069347"/>
      <w:r>
        <w:rPr>
          <w:rFonts w:hint="eastAsia" w:ascii="宋体" w:hAnsi="宋体"/>
          <w:b/>
          <w:color w:val="auto"/>
          <w:sz w:val="24"/>
          <w:szCs w:val="24"/>
        </w:rPr>
        <w:t>（二）乙方的质量管理</w:t>
      </w:r>
      <w:bookmarkEnd w:id="3"/>
    </w:p>
    <w:p>
      <w:pPr>
        <w:pStyle w:val="5"/>
        <w:spacing w:line="560" w:lineRule="exact"/>
        <w:ind w:firstLine="480" w:firstLineChars="200"/>
        <w:jc w:val="left"/>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、乙方应在施工场地设置配备专职质量检查人员</w:t>
      </w:r>
      <w:r>
        <w:rPr>
          <w:rFonts w:hint="eastAsia" w:ascii="宋体" w:hAnsi="宋体"/>
          <w:color w:val="auto"/>
          <w:sz w:val="24"/>
          <w:szCs w:val="24"/>
          <w:lang w:eastAsia="zh-CN"/>
        </w:rPr>
        <w:t>。</w:t>
      </w:r>
    </w:p>
    <w:p>
      <w:pPr>
        <w:autoSpaceDE w:val="0"/>
        <w:autoSpaceDN w:val="0"/>
        <w:adjustRightInd w:val="0"/>
        <w:spacing w:line="560" w:lineRule="exact"/>
        <w:ind w:firstLine="480" w:firstLineChars="200"/>
        <w:jc w:val="left"/>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、乙方应加强对施工人员的质量教育和技术培训，定期考核施工人员的劳动技能，严格执行规范和操作规程。</w:t>
      </w:r>
    </w:p>
    <w:p>
      <w:pPr>
        <w:autoSpaceDE w:val="0"/>
        <w:autoSpaceDN w:val="0"/>
        <w:adjustRightInd w:val="0"/>
        <w:spacing w:line="560" w:lineRule="exact"/>
        <w:ind w:firstLine="480" w:firstLineChars="200"/>
        <w:jc w:val="left"/>
        <w:rPr>
          <w:rFonts w:ascii="宋体" w:hAnsi="宋体"/>
          <w:color w:val="auto"/>
          <w:sz w:val="24"/>
          <w:szCs w:val="24"/>
        </w:rPr>
      </w:pPr>
      <w:bookmarkStart w:id="4" w:name="_Toc228069348"/>
      <w:r>
        <w:rPr>
          <w:rFonts w:ascii="宋体" w:hAnsi="宋体"/>
          <w:color w:val="auto"/>
          <w:sz w:val="24"/>
          <w:szCs w:val="24"/>
        </w:rPr>
        <w:t>3</w:t>
      </w:r>
      <w:r>
        <w:rPr>
          <w:rFonts w:hint="eastAsia" w:ascii="宋体" w:hAnsi="宋体"/>
          <w:color w:val="auto"/>
          <w:sz w:val="24"/>
          <w:szCs w:val="24"/>
        </w:rPr>
        <w:t>、乙方的质量检查</w:t>
      </w:r>
      <w:bookmarkEnd w:id="4"/>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rPr>
        <w:t>乙方应按合同约定对材料、工程设备以及工程的所有部位及其施工工艺进行全过程的质量检查和检验。</w:t>
      </w:r>
    </w:p>
    <w:p>
      <w:pPr>
        <w:autoSpaceDE w:val="0"/>
        <w:autoSpaceDN w:val="0"/>
        <w:adjustRightInd w:val="0"/>
        <w:spacing w:line="560" w:lineRule="exact"/>
        <w:ind w:firstLine="480" w:firstLineChars="200"/>
        <w:jc w:val="left"/>
        <w:rPr>
          <w:rFonts w:ascii="宋体" w:hAnsi="宋体"/>
          <w:color w:val="auto"/>
          <w:sz w:val="24"/>
          <w:szCs w:val="24"/>
        </w:rPr>
      </w:pPr>
      <w:bookmarkStart w:id="5" w:name="_Toc228069349"/>
      <w:r>
        <w:rPr>
          <w:rFonts w:ascii="宋体" w:hAnsi="宋体"/>
          <w:color w:val="auto"/>
          <w:sz w:val="24"/>
          <w:szCs w:val="24"/>
        </w:rPr>
        <w:t>4</w:t>
      </w:r>
      <w:r>
        <w:rPr>
          <w:rFonts w:hint="eastAsia" w:ascii="宋体" w:hAnsi="宋体"/>
          <w:color w:val="auto"/>
          <w:sz w:val="24"/>
          <w:szCs w:val="24"/>
        </w:rPr>
        <w:t>、甲方的质量检查</w:t>
      </w:r>
      <w:bookmarkEnd w:id="5"/>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rPr>
        <w:t>甲方有权对工程的所有部位及其施工工艺、材料和工程设备进行检查和检验。乙方应为甲方的检查和检验提供方便，包括甲方到施工场地，或制造、加工地点，或合同约定的其他地方进行察看。乙方还应按甲方指示，进行施工场地取样试验、工程复核测量和设备性能检测，提供试验样品、提交试验报告和测量成果以及甲方要求进行的其他工作。甲方的检查和检验，不免除乙方按合同约定应负的责任。</w:t>
      </w:r>
    </w:p>
    <w:p>
      <w:pPr>
        <w:pStyle w:val="4"/>
        <w:spacing w:before="100" w:beforeAutospacing="1" w:after="100" w:afterAutospacing="1" w:line="560" w:lineRule="exact"/>
        <w:ind w:firstLine="480" w:firstLineChars="200"/>
        <w:rPr>
          <w:rFonts w:ascii="宋体" w:hAnsi="宋体"/>
          <w:b w:val="0"/>
          <w:color w:val="auto"/>
          <w:kern w:val="0"/>
          <w:sz w:val="24"/>
          <w:szCs w:val="24"/>
        </w:rPr>
      </w:pPr>
      <w:bookmarkStart w:id="6" w:name="_Toc228069351"/>
      <w:r>
        <w:rPr>
          <w:rFonts w:hint="eastAsia" w:ascii="宋体" w:hAnsi="宋体"/>
          <w:b w:val="0"/>
          <w:color w:val="auto"/>
          <w:kern w:val="0"/>
          <w:sz w:val="24"/>
          <w:szCs w:val="24"/>
          <w:lang w:val="en-US" w:eastAsia="zh-CN"/>
        </w:rPr>
        <w:t>5</w:t>
      </w:r>
      <w:r>
        <w:rPr>
          <w:rFonts w:hint="eastAsia" w:ascii="宋体" w:hAnsi="宋体"/>
          <w:b w:val="0"/>
          <w:color w:val="auto"/>
          <w:kern w:val="0"/>
          <w:sz w:val="24"/>
          <w:szCs w:val="24"/>
        </w:rPr>
        <w:t>、清除不合格工程</w:t>
      </w:r>
      <w:bookmarkEnd w:id="6"/>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rPr>
        <w:t>乙方使用不合格材料、工程设备，或采用不适当的施工工艺，或施工不当，造成工程不合格的，甲方可以随时发出指示，要求乙方立即采取措施进行补救，直至达到合同要求的质量标准，由此增加的费用和（或）工期延误由乙方承担。</w:t>
      </w:r>
    </w:p>
    <w:p>
      <w:pPr>
        <w:pStyle w:val="5"/>
        <w:spacing w:line="560" w:lineRule="exact"/>
        <w:ind w:firstLine="482" w:firstLineChars="200"/>
        <w:jc w:val="left"/>
        <w:rPr>
          <w:rFonts w:hint="eastAsia" w:ascii="宋体" w:hAnsi="宋体"/>
          <w:b/>
          <w:color w:val="0000FF"/>
          <w:sz w:val="24"/>
          <w:szCs w:val="24"/>
        </w:rPr>
      </w:pPr>
      <w:r>
        <w:rPr>
          <w:rFonts w:hint="eastAsia" w:ascii="宋体" w:hAnsi="宋体"/>
          <w:b/>
          <w:color w:val="auto"/>
          <w:sz w:val="24"/>
          <w:szCs w:val="24"/>
        </w:rPr>
        <w:t>（三）</w:t>
      </w:r>
      <w:r>
        <w:rPr>
          <w:rFonts w:hint="eastAsia" w:ascii="宋体" w:hAnsi="宋体"/>
          <w:b/>
          <w:color w:val="0000FF"/>
          <w:sz w:val="24"/>
          <w:szCs w:val="24"/>
        </w:rPr>
        <w:t>本工程缺陷责任期为</w:t>
      </w:r>
      <w:r>
        <w:rPr>
          <w:rFonts w:hint="eastAsia" w:ascii="宋体" w:hAnsi="宋体"/>
          <w:b/>
          <w:color w:val="0000FF"/>
          <w:sz w:val="24"/>
          <w:szCs w:val="24"/>
          <w:lang w:val="en-US" w:eastAsia="zh-CN"/>
        </w:rPr>
        <w:t>12</w:t>
      </w:r>
      <w:r>
        <w:rPr>
          <w:rFonts w:hint="eastAsia" w:ascii="宋体" w:hAnsi="宋体"/>
          <w:b/>
          <w:color w:val="0000FF"/>
          <w:sz w:val="24"/>
          <w:szCs w:val="24"/>
        </w:rPr>
        <w:t>个月，自工程实际竣工日期起计算。</w:t>
      </w:r>
    </w:p>
    <w:p>
      <w:pPr>
        <w:autoSpaceDE w:val="0"/>
        <w:autoSpaceDN w:val="0"/>
        <w:adjustRightInd w:val="0"/>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1、乙方应在缺陷责任期内对已交付使用的工程承担缺陷责任。</w:t>
      </w:r>
    </w:p>
    <w:p>
      <w:pPr>
        <w:autoSpaceDE w:val="0"/>
        <w:autoSpaceDN w:val="0"/>
        <w:adjustRightInd w:val="0"/>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2、缺陷责任期内，甲方对已接收使用的工程负责日常维护工作。甲方在使用过程中，发现已接收的工程存在新的缺陷或已修复的缺陷部位或部件又遭损坏的，乙方应负责修复，直至检验合格为止。</w:t>
      </w:r>
    </w:p>
    <w:p>
      <w:pPr>
        <w:autoSpaceDE w:val="0"/>
        <w:autoSpaceDN w:val="0"/>
        <w:adjustRightInd w:val="0"/>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3、甲方和乙方应共同查清缺陷和(或)损坏的原因。经查明属乙方原因造成的，应由乙方承担修复和查验的费用。经查验属甲方原因造成的，甲方应承担修复和查验的费用。</w:t>
      </w:r>
    </w:p>
    <w:p>
      <w:pPr>
        <w:autoSpaceDE w:val="0"/>
        <w:autoSpaceDN w:val="0"/>
        <w:adjustRightInd w:val="0"/>
        <w:spacing w:line="560" w:lineRule="exact"/>
        <w:ind w:firstLine="480" w:firstLineChars="200"/>
        <w:jc w:val="left"/>
        <w:rPr>
          <w:rFonts w:hint="eastAsia" w:ascii="宋体" w:hAnsi="宋体"/>
          <w:color w:val="auto"/>
          <w:sz w:val="24"/>
          <w:szCs w:val="24"/>
        </w:rPr>
      </w:pPr>
      <w:r>
        <w:rPr>
          <w:rFonts w:hint="eastAsia" w:ascii="宋体" w:hAnsi="宋体"/>
          <w:color w:val="auto"/>
          <w:kern w:val="0"/>
          <w:sz w:val="24"/>
          <w:szCs w:val="24"/>
        </w:rPr>
        <w:t>4</w:t>
      </w:r>
      <w:r>
        <w:rPr>
          <w:rFonts w:hint="eastAsia" w:ascii="宋体" w:hAnsi="宋体"/>
          <w:color w:val="auto"/>
          <w:sz w:val="24"/>
          <w:szCs w:val="24"/>
        </w:rPr>
        <w:t>、属于缺陷责任的项目，乙方应在接到修复通知之日后7天内派人修复。乙方不能在约定期限内修复缺陷的，甲方可自行修复或委托其他人修复，所需费用由乙方承担。</w:t>
      </w:r>
    </w:p>
    <w:p>
      <w:pPr>
        <w:autoSpaceDE w:val="0"/>
        <w:autoSpaceDN w:val="0"/>
        <w:adjustRightInd w:val="0"/>
        <w:spacing w:line="560" w:lineRule="exact"/>
        <w:ind w:firstLine="480" w:firstLineChars="200"/>
        <w:jc w:val="left"/>
        <w:rPr>
          <w:rFonts w:hint="eastAsia" w:ascii="宋体" w:hAnsi="宋体" w:cs="MingLiU"/>
          <w:color w:val="auto"/>
          <w:kern w:val="0"/>
          <w:sz w:val="24"/>
          <w:szCs w:val="24"/>
        </w:rPr>
      </w:pPr>
      <w:r>
        <w:rPr>
          <w:rFonts w:hint="eastAsia" w:ascii="宋体" w:hAnsi="宋体"/>
          <w:color w:val="auto"/>
          <w:kern w:val="0"/>
          <w:sz w:val="24"/>
          <w:szCs w:val="24"/>
        </w:rPr>
        <w:t>5、发生须紧急抢修事故，乙方接到事故通知后，应立即到达事故现场抢修。</w:t>
      </w:r>
    </w:p>
    <w:p>
      <w:pPr>
        <w:pStyle w:val="5"/>
        <w:spacing w:line="560" w:lineRule="exact"/>
        <w:ind w:firstLine="482" w:firstLineChars="200"/>
        <w:jc w:val="left"/>
        <w:rPr>
          <w:rFonts w:hint="eastAsia" w:ascii="宋体" w:hAnsi="宋体"/>
          <w:b/>
          <w:color w:val="auto"/>
          <w:sz w:val="24"/>
          <w:szCs w:val="24"/>
        </w:rPr>
      </w:pP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第五条</w:t>
      </w:r>
      <w:r>
        <w:rPr>
          <w:rFonts w:hint="eastAsia" w:ascii="宋体" w:hAnsi="宋体"/>
          <w:b/>
          <w:color w:val="auto"/>
          <w:sz w:val="24"/>
          <w:szCs w:val="24"/>
          <w:lang w:val="en-US" w:eastAsia="zh-CN"/>
        </w:rPr>
        <w:t xml:space="preserve"> </w:t>
      </w:r>
      <w:r>
        <w:rPr>
          <w:rFonts w:hint="eastAsia" w:ascii="宋体" w:hAnsi="宋体"/>
          <w:b/>
          <w:color w:val="auto"/>
          <w:sz w:val="24"/>
          <w:szCs w:val="24"/>
        </w:rPr>
        <w:t>施工安全</w:t>
      </w:r>
      <w:bookmarkStart w:id="7" w:name="_Toc228069324"/>
    </w:p>
    <w:p>
      <w:pPr>
        <w:pStyle w:val="5"/>
        <w:spacing w:line="560" w:lineRule="exact"/>
        <w:ind w:firstLine="482" w:firstLineChars="200"/>
        <w:jc w:val="left"/>
        <w:rPr>
          <w:rFonts w:ascii="宋体" w:hAnsi="宋体"/>
          <w:b/>
          <w:color w:val="auto"/>
          <w:sz w:val="24"/>
          <w:szCs w:val="24"/>
        </w:rPr>
      </w:pPr>
      <w:r>
        <w:rPr>
          <w:rFonts w:hint="eastAsia" w:ascii="宋体" w:hAnsi="宋体"/>
          <w:b/>
          <w:color w:val="auto"/>
          <w:sz w:val="24"/>
          <w:szCs w:val="24"/>
        </w:rPr>
        <w:t>(一)甲方的施工安全责任</w:t>
      </w:r>
      <w:bookmarkEnd w:id="7"/>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rPr>
        <w:t>甲方应按合同约定履行安全职责，按合同约定的安全工作内容监督、检查乙方安全工作的实施，组织乙方和有关单位进行安全检查。</w:t>
      </w:r>
    </w:p>
    <w:p>
      <w:pPr>
        <w:pStyle w:val="5"/>
        <w:numPr>
          <w:ilvl w:val="0"/>
          <w:numId w:val="2"/>
        </w:numPr>
        <w:spacing w:line="560" w:lineRule="exact"/>
        <w:ind w:firstLine="482" w:firstLineChars="200"/>
        <w:jc w:val="left"/>
        <w:rPr>
          <w:rFonts w:ascii="宋体" w:hAnsi="宋体"/>
          <w:b/>
          <w:color w:val="auto"/>
          <w:sz w:val="24"/>
          <w:szCs w:val="24"/>
        </w:rPr>
      </w:pPr>
      <w:bookmarkStart w:id="8" w:name="_Toc228069325"/>
      <w:r>
        <w:rPr>
          <w:rFonts w:hint="eastAsia" w:ascii="宋体" w:hAnsi="宋体"/>
          <w:b/>
          <w:color w:val="auto"/>
          <w:sz w:val="24"/>
          <w:szCs w:val="24"/>
        </w:rPr>
        <w:t>乙方的施工安全责任</w:t>
      </w:r>
      <w:bookmarkEnd w:id="8"/>
    </w:p>
    <w:p>
      <w:pPr>
        <w:numPr>
          <w:ilvl w:val="0"/>
          <w:numId w:val="3"/>
        </w:numPr>
        <w:autoSpaceDE w:val="0"/>
        <w:autoSpaceDN w:val="0"/>
        <w:adjustRightInd w:val="0"/>
        <w:spacing w:line="560" w:lineRule="exact"/>
        <w:ind w:firstLine="480" w:firstLineChars="200"/>
        <w:jc w:val="left"/>
        <w:rPr>
          <w:rFonts w:hint="eastAsia" w:ascii="宋体" w:hAnsi="宋体"/>
          <w:color w:val="auto"/>
          <w:sz w:val="24"/>
          <w:szCs w:val="24"/>
          <w:lang w:eastAsia="zh-CN"/>
        </w:rPr>
      </w:pPr>
      <w:r>
        <w:rPr>
          <w:rFonts w:hint="eastAsia" w:ascii="宋体" w:hAnsi="宋体"/>
          <w:color w:val="auto"/>
          <w:sz w:val="24"/>
          <w:szCs w:val="24"/>
        </w:rPr>
        <w:t>乙方应按合同约定履行安全职责</w:t>
      </w:r>
      <w:r>
        <w:rPr>
          <w:rFonts w:ascii="宋体" w:hAnsi="宋体"/>
          <w:color w:val="auto"/>
          <w:sz w:val="24"/>
          <w:szCs w:val="24"/>
        </w:rPr>
        <w:t>,</w:t>
      </w:r>
      <w:r>
        <w:rPr>
          <w:rFonts w:hint="eastAsia" w:ascii="宋体" w:hAnsi="宋体"/>
          <w:color w:val="auto"/>
          <w:sz w:val="24"/>
          <w:szCs w:val="24"/>
        </w:rPr>
        <w:t>执行甲方有关安全工作的指示</w:t>
      </w:r>
      <w:r>
        <w:rPr>
          <w:rFonts w:hint="eastAsia" w:ascii="宋体" w:hAnsi="宋体"/>
          <w:color w:val="auto"/>
          <w:sz w:val="24"/>
          <w:szCs w:val="24"/>
          <w:lang w:eastAsia="zh-CN"/>
        </w:rPr>
        <w:t>。</w:t>
      </w:r>
    </w:p>
    <w:p>
      <w:pPr>
        <w:numPr>
          <w:ilvl w:val="0"/>
          <w:numId w:val="0"/>
        </w:numPr>
        <w:autoSpaceDE w:val="0"/>
        <w:autoSpaceDN w:val="0"/>
        <w:adjustRightInd w:val="0"/>
        <w:spacing w:line="560" w:lineRule="exact"/>
        <w:ind w:firstLine="480" w:firstLineChars="200"/>
        <w:jc w:val="left"/>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、乙方应加强施工作业安全管理，特别应加强易燃、易爆材料、火工器材、有毒与腐蚀性材料和其他危险品的管理,以及对爆破作业和地下工程施工等危险作业的管理。</w:t>
      </w:r>
    </w:p>
    <w:p>
      <w:pPr>
        <w:autoSpaceDE w:val="0"/>
        <w:autoSpaceDN w:val="0"/>
        <w:adjustRightInd w:val="0"/>
        <w:spacing w:line="560" w:lineRule="exact"/>
        <w:ind w:firstLine="480" w:firstLineChars="200"/>
        <w:jc w:val="left"/>
        <w:rPr>
          <w:rFonts w:hint="eastAsia" w:ascii="宋体" w:hAnsi="宋体"/>
          <w:color w:val="auto"/>
          <w:sz w:val="24"/>
          <w:szCs w:val="24"/>
          <w:lang w:eastAsia="zh-CN"/>
        </w:rPr>
      </w:pPr>
      <w:r>
        <w:rPr>
          <w:rFonts w:ascii="宋体" w:hAnsi="宋体"/>
          <w:color w:val="auto"/>
          <w:sz w:val="24"/>
          <w:szCs w:val="24"/>
        </w:rPr>
        <w:t>3</w:t>
      </w:r>
      <w:r>
        <w:rPr>
          <w:rFonts w:hint="eastAsia" w:ascii="宋体" w:hAnsi="宋体"/>
          <w:color w:val="auto"/>
          <w:sz w:val="24"/>
          <w:szCs w:val="24"/>
        </w:rPr>
        <w:t>、乙方应严格按照国家安全标准制定施工安全操作规程，配备必要的安全生产和劳动保护设施，加强对乙方人员的安全教育</w:t>
      </w:r>
      <w:r>
        <w:rPr>
          <w:rFonts w:hint="eastAsia" w:ascii="宋体" w:hAnsi="宋体"/>
          <w:color w:val="auto"/>
          <w:sz w:val="24"/>
          <w:szCs w:val="24"/>
          <w:lang w:eastAsia="zh-CN"/>
        </w:rPr>
        <w:t>。</w:t>
      </w:r>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、乙方应对其履行合同所雇佣的全部人员，包括分包人人员的工伤事故承担责任。</w:t>
      </w:r>
    </w:p>
    <w:p>
      <w:pPr>
        <w:autoSpaceDE w:val="0"/>
        <w:autoSpaceDN w:val="0"/>
        <w:adjustRightInd w:val="0"/>
        <w:spacing w:line="560" w:lineRule="exact"/>
        <w:ind w:firstLine="480" w:firstLineChars="200"/>
        <w:jc w:val="left"/>
        <w:rPr>
          <w:rFonts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、由于乙方原因在施工场地内及其毗邻地带造成的第三者人员伤亡和财产损失，由乙方负责赔偿。</w:t>
      </w:r>
    </w:p>
    <w:p>
      <w:pPr>
        <w:pStyle w:val="5"/>
        <w:spacing w:line="560" w:lineRule="exact"/>
        <w:ind w:firstLine="482" w:firstLineChars="200"/>
        <w:jc w:val="left"/>
        <w:rPr>
          <w:rFonts w:hint="eastAsia" w:ascii="宋体" w:hAnsi="宋体"/>
          <w:b/>
          <w:color w:val="auto"/>
          <w:sz w:val="24"/>
          <w:szCs w:val="24"/>
        </w:rPr>
      </w:pP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第六条 工程进度</w:t>
      </w:r>
    </w:p>
    <w:p>
      <w:pPr>
        <w:pStyle w:val="6"/>
        <w:ind w:firstLine="480" w:firstLineChars="200"/>
        <w:rPr>
          <w:rFonts w:hint="eastAsia" w:ascii="宋体" w:hAnsi="宋体" w:eastAsia="宋体"/>
          <w:color w:val="auto"/>
          <w:sz w:val="24"/>
          <w:szCs w:val="24"/>
          <w:lang w:eastAsia="zh-CN"/>
        </w:rPr>
      </w:pPr>
      <w:r>
        <w:rPr>
          <w:rFonts w:hint="eastAsia" w:ascii="宋体" w:hAnsi="宋体"/>
          <w:color w:val="auto"/>
          <w:sz w:val="24"/>
          <w:szCs w:val="24"/>
        </w:rPr>
        <w:t>1、乙方应按合同条款约定的内容和期限</w:t>
      </w:r>
      <w:r>
        <w:rPr>
          <w:rFonts w:hint="eastAsia" w:ascii="宋体" w:hAnsi="宋体"/>
          <w:color w:val="auto"/>
          <w:sz w:val="24"/>
          <w:szCs w:val="24"/>
          <w:lang w:eastAsia="zh-CN"/>
        </w:rPr>
        <w:t>，</w:t>
      </w:r>
      <w:r>
        <w:rPr>
          <w:rFonts w:hint="eastAsia" w:ascii="宋体" w:hAnsi="宋体"/>
          <w:color w:val="auto"/>
          <w:sz w:val="24"/>
          <w:szCs w:val="24"/>
          <w:lang w:val="en-US" w:eastAsia="zh-CN"/>
        </w:rPr>
        <w:t>开展工程项目工作。</w:t>
      </w:r>
    </w:p>
    <w:p>
      <w:pPr>
        <w:autoSpaceDE w:val="0"/>
        <w:autoSpaceDN w:val="0"/>
        <w:adjustRightInd w:val="0"/>
        <w:spacing w:line="560" w:lineRule="exact"/>
        <w:ind w:firstLine="480" w:firstLineChars="200"/>
        <w:jc w:val="left"/>
        <w:rPr>
          <w:rFonts w:ascii="宋体" w:hAnsi="宋体"/>
          <w:color w:val="auto"/>
          <w:sz w:val="24"/>
          <w:szCs w:val="24"/>
        </w:rPr>
      </w:pPr>
      <w:bookmarkStart w:id="9" w:name="_Toc228069331"/>
      <w:r>
        <w:rPr>
          <w:rFonts w:hint="eastAsia" w:ascii="宋体" w:hAnsi="宋体"/>
          <w:color w:val="auto"/>
          <w:sz w:val="24"/>
          <w:szCs w:val="24"/>
          <w:lang w:val="en-US" w:eastAsia="zh-CN"/>
        </w:rPr>
        <w:t>2</w:t>
      </w:r>
      <w:r>
        <w:rPr>
          <w:rFonts w:hint="eastAsia" w:ascii="宋体" w:hAnsi="宋体"/>
          <w:color w:val="auto"/>
          <w:sz w:val="24"/>
          <w:szCs w:val="24"/>
        </w:rPr>
        <w:t>、合同进度计划的修订</w:t>
      </w:r>
      <w:bookmarkEnd w:id="9"/>
    </w:p>
    <w:p>
      <w:pPr>
        <w:autoSpaceDE w:val="0"/>
        <w:autoSpaceDN w:val="0"/>
        <w:adjustRightInd w:val="0"/>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不论何种原因造成工程的实际进度与合同进度计划不符时，乙方可以在合同条款约定的期限内向甲方提交修订合同进度计划的申请报告，并附有关措施和相关资料，报甲方审批；甲方也可以直接向乙方作出修订合同进度计划的指示，乙方应按该指示修订合同进度计划，报甲方审批。</w:t>
      </w:r>
    </w:p>
    <w:p>
      <w:pPr>
        <w:pStyle w:val="5"/>
        <w:spacing w:line="560" w:lineRule="exact"/>
        <w:ind w:firstLine="482" w:firstLineChars="200"/>
        <w:jc w:val="left"/>
        <w:rPr>
          <w:rFonts w:hint="eastAsia" w:ascii="宋体" w:hAnsi="宋体"/>
          <w:b/>
          <w:color w:val="auto"/>
          <w:sz w:val="24"/>
          <w:szCs w:val="24"/>
        </w:rPr>
      </w:pPr>
    </w:p>
    <w:p>
      <w:pPr>
        <w:pStyle w:val="5"/>
        <w:spacing w:line="560" w:lineRule="exact"/>
        <w:ind w:firstLine="482" w:firstLineChars="200"/>
        <w:jc w:val="left"/>
        <w:rPr>
          <w:rFonts w:hint="eastAsia" w:ascii="宋体" w:hAnsi="宋体"/>
          <w:b/>
          <w:color w:val="auto"/>
          <w:sz w:val="24"/>
          <w:szCs w:val="24"/>
        </w:rPr>
      </w:pPr>
      <w:r>
        <w:rPr>
          <w:rFonts w:ascii="宋体" w:hAnsi="宋体"/>
          <w:b/>
          <w:color w:val="auto"/>
          <w:sz w:val="24"/>
          <w:szCs w:val="24"/>
        </w:rPr>
        <w:t xml:space="preserve"> </w:t>
      </w:r>
      <w:r>
        <w:rPr>
          <w:rFonts w:hint="eastAsia" w:ascii="宋体" w:hAnsi="宋体"/>
          <w:b/>
          <w:color w:val="auto"/>
          <w:sz w:val="24"/>
          <w:szCs w:val="24"/>
        </w:rPr>
        <w:t>第七条 材料设备供应</w:t>
      </w:r>
    </w:p>
    <w:p>
      <w:pPr>
        <w:pStyle w:val="5"/>
        <w:numPr>
          <w:ilvl w:val="0"/>
          <w:numId w:val="4"/>
        </w:numPr>
        <w:spacing w:line="560" w:lineRule="exact"/>
        <w:rPr>
          <w:rFonts w:hint="eastAsia" w:ascii="宋体" w:hAnsi="宋体"/>
          <w:color w:val="auto"/>
          <w:sz w:val="24"/>
          <w:szCs w:val="24"/>
        </w:rPr>
      </w:pPr>
      <w:r>
        <w:rPr>
          <w:rFonts w:hint="eastAsia" w:ascii="宋体" w:hAnsi="宋体"/>
          <w:color w:val="auto"/>
          <w:sz w:val="24"/>
          <w:szCs w:val="24"/>
        </w:rPr>
        <w:t>工程所需的材料由</w:t>
      </w:r>
      <w:r>
        <w:rPr>
          <w:rFonts w:hint="eastAsia" w:ascii="宋体" w:hAnsi="宋体"/>
          <w:color w:val="auto"/>
          <w:sz w:val="24"/>
          <w:szCs w:val="24"/>
          <w:u w:val="single"/>
        </w:rPr>
        <w:t xml:space="preserve"> 乙 </w:t>
      </w:r>
      <w:r>
        <w:rPr>
          <w:rFonts w:hint="eastAsia" w:ascii="宋体" w:hAnsi="宋体"/>
          <w:color w:val="auto"/>
          <w:sz w:val="24"/>
          <w:szCs w:val="24"/>
        </w:rPr>
        <w:t>方采购供应至</w:t>
      </w:r>
      <w:r>
        <w:rPr>
          <w:rFonts w:hint="eastAsia" w:ascii="宋体" w:hAnsi="宋体"/>
          <w:color w:val="auto"/>
          <w:sz w:val="24"/>
          <w:szCs w:val="24"/>
          <w:u w:val="single"/>
        </w:rPr>
        <w:t xml:space="preserve"> 施工所在 </w:t>
      </w:r>
      <w:r>
        <w:rPr>
          <w:rFonts w:hint="eastAsia" w:ascii="宋体" w:hAnsi="宋体"/>
          <w:color w:val="auto"/>
          <w:sz w:val="24"/>
          <w:szCs w:val="24"/>
        </w:rPr>
        <w:t>场地（仓库）。</w:t>
      </w:r>
    </w:p>
    <w:p>
      <w:pPr>
        <w:pStyle w:val="5"/>
        <w:numPr>
          <w:ilvl w:val="0"/>
          <w:numId w:val="4"/>
        </w:numPr>
        <w:spacing w:line="560" w:lineRule="exact"/>
        <w:rPr>
          <w:rFonts w:hint="eastAsia" w:ascii="宋体" w:hAnsi="宋体"/>
          <w:color w:val="auto"/>
          <w:sz w:val="24"/>
          <w:szCs w:val="24"/>
        </w:rPr>
      </w:pPr>
      <w:r>
        <w:rPr>
          <w:rFonts w:hint="eastAsia" w:ascii="宋体" w:hAnsi="宋体"/>
          <w:color w:val="auto"/>
          <w:sz w:val="24"/>
          <w:szCs w:val="24"/>
        </w:rPr>
        <w:t>材料（设备）应附有出厂合格证明和产品质量认证书。如一方对材料(设备)有异议，应进行检验。如检验合格，检验费用由持有异议一方负责,否则由采购方承担。</w:t>
      </w:r>
    </w:p>
    <w:p>
      <w:pPr>
        <w:pStyle w:val="5"/>
        <w:numPr>
          <w:ilvl w:val="0"/>
          <w:numId w:val="4"/>
        </w:numPr>
        <w:spacing w:line="560" w:lineRule="exact"/>
        <w:rPr>
          <w:rFonts w:hint="eastAsia" w:ascii="宋体" w:hAnsi="宋体"/>
          <w:color w:val="auto"/>
          <w:sz w:val="24"/>
          <w:szCs w:val="24"/>
        </w:rPr>
      </w:pPr>
      <w:r>
        <w:rPr>
          <w:rFonts w:hint="eastAsia" w:ascii="宋体" w:hAnsi="宋体"/>
          <w:color w:val="auto"/>
          <w:sz w:val="24"/>
          <w:szCs w:val="24"/>
        </w:rPr>
        <w:t>施工中，由于工程设计变更造成乙方采购的材料、设备不适用，甲方需按材料设备的实际采购价格，回收全部不适用的材料和设备，或经乙方同意，由甲方给予乙方适当的补偿后，不适用的材料设备由乙方自行处理。</w:t>
      </w:r>
    </w:p>
    <w:p>
      <w:pPr>
        <w:pStyle w:val="5"/>
        <w:spacing w:line="560" w:lineRule="exact"/>
        <w:ind w:firstLine="723" w:firstLineChars="300"/>
        <w:jc w:val="left"/>
        <w:rPr>
          <w:rFonts w:hint="eastAsia" w:ascii="宋体" w:hAnsi="宋体"/>
          <w:b/>
          <w:color w:val="auto"/>
          <w:sz w:val="24"/>
          <w:szCs w:val="24"/>
        </w:rPr>
      </w:pP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第八条 工程款支付和结算</w:t>
      </w:r>
    </w:p>
    <w:p>
      <w:pPr>
        <w:numPr>
          <w:ilvl w:val="1"/>
          <w:numId w:val="4"/>
        </w:numPr>
        <w:spacing w:line="560" w:lineRule="exact"/>
        <w:rPr>
          <w:rFonts w:hint="eastAsia" w:ascii="宋体" w:hAnsi="宋体"/>
          <w:b/>
          <w:bCs/>
          <w:color w:val="auto"/>
          <w:sz w:val="24"/>
          <w:szCs w:val="24"/>
          <w:u w:val="single"/>
        </w:rPr>
      </w:pPr>
      <w:r>
        <w:rPr>
          <w:rFonts w:hint="eastAsia" w:ascii="宋体" w:hAnsi="宋体"/>
          <w:b/>
          <w:bCs/>
          <w:color w:val="auto"/>
          <w:sz w:val="24"/>
          <w:szCs w:val="24"/>
        </w:rPr>
        <w:t>甲方按本条款规定向乙方支付工程价款</w:t>
      </w:r>
    </w:p>
    <w:p>
      <w:pPr>
        <w:pStyle w:val="5"/>
        <w:numPr>
          <w:ilvl w:val="1"/>
          <w:numId w:val="4"/>
        </w:numPr>
        <w:spacing w:line="560" w:lineRule="exact"/>
        <w:jc w:val="left"/>
        <w:rPr>
          <w:rFonts w:hint="eastAsia" w:ascii="宋体" w:hAnsi="宋体"/>
          <w:b/>
          <w:color w:val="auto"/>
          <w:sz w:val="24"/>
          <w:szCs w:val="24"/>
        </w:rPr>
      </w:pPr>
      <w:r>
        <w:rPr>
          <w:rFonts w:hint="eastAsia" w:ascii="宋体" w:hAnsi="宋体"/>
          <w:b/>
          <w:color w:val="auto"/>
          <w:sz w:val="24"/>
          <w:szCs w:val="24"/>
        </w:rPr>
        <w:t>预付款</w:t>
      </w:r>
    </w:p>
    <w:p>
      <w:pPr>
        <w:numPr>
          <w:ilvl w:val="0"/>
          <w:numId w:val="5"/>
        </w:numPr>
        <w:autoSpaceDE w:val="0"/>
        <w:autoSpaceDN w:val="0"/>
        <w:adjustRightInd w:val="0"/>
        <w:spacing w:line="560" w:lineRule="exact"/>
        <w:jc w:val="left"/>
        <w:rPr>
          <w:rFonts w:ascii="宋体"/>
          <w:color w:val="auto"/>
          <w:sz w:val="24"/>
          <w:szCs w:val="24"/>
        </w:rPr>
      </w:pPr>
      <w:r>
        <w:rPr>
          <w:rFonts w:hint="eastAsia" w:ascii="宋体" w:hAnsi="宋体"/>
          <w:snapToGrid w:val="0"/>
          <w:color w:val="auto"/>
          <w:sz w:val="24"/>
          <w:szCs w:val="24"/>
        </w:rPr>
        <w:t>本工程不</w:t>
      </w:r>
      <w:r>
        <w:rPr>
          <w:rFonts w:hint="eastAsia" w:ascii="宋体" w:hAnsi="宋体"/>
          <w:snapToGrid w:val="0"/>
          <w:color w:val="auto"/>
          <w:sz w:val="24"/>
          <w:szCs w:val="24"/>
          <w:highlight w:val="yellow"/>
          <w:lang w:val="en-US" w:eastAsia="zh-CN"/>
        </w:rPr>
        <w:t>设</w:t>
      </w:r>
      <w:r>
        <w:rPr>
          <w:rFonts w:hint="eastAsia" w:ascii="宋体" w:hAnsi="宋体"/>
          <w:snapToGrid w:val="0"/>
          <w:color w:val="auto"/>
          <w:sz w:val="24"/>
          <w:szCs w:val="24"/>
        </w:rPr>
        <w:t>预付款。</w:t>
      </w:r>
    </w:p>
    <w:p>
      <w:pPr>
        <w:numPr>
          <w:ilvl w:val="1"/>
          <w:numId w:val="4"/>
        </w:numPr>
        <w:spacing w:line="560" w:lineRule="exact"/>
        <w:rPr>
          <w:rFonts w:hint="eastAsia" w:ascii="宋体" w:hAnsi="宋体"/>
          <w:b/>
          <w:color w:val="auto"/>
          <w:sz w:val="24"/>
          <w:szCs w:val="24"/>
        </w:rPr>
      </w:pPr>
      <w:r>
        <w:rPr>
          <w:rFonts w:hint="eastAsia" w:ascii="宋体" w:hAnsi="宋体"/>
          <w:b/>
          <w:color w:val="auto"/>
          <w:sz w:val="24"/>
          <w:szCs w:val="24"/>
        </w:rPr>
        <w:t>工程款支付</w:t>
      </w:r>
      <w:r>
        <w:rPr>
          <w:rFonts w:hint="eastAsia" w:ascii="宋体" w:hAnsi="宋体"/>
          <w:b/>
          <w:color w:val="auto"/>
          <w:sz w:val="24"/>
          <w:szCs w:val="24"/>
          <w:lang w:val="en-US" w:eastAsia="zh-CN"/>
        </w:rPr>
        <w:t>约定</w:t>
      </w:r>
    </w:p>
    <w:p>
      <w:pPr>
        <w:numPr>
          <w:ilvl w:val="0"/>
          <w:numId w:val="5"/>
        </w:numPr>
        <w:autoSpaceDE w:val="0"/>
        <w:autoSpaceDN w:val="0"/>
        <w:adjustRightInd w:val="0"/>
        <w:spacing w:line="560" w:lineRule="exact"/>
        <w:jc w:val="left"/>
        <w:rPr>
          <w:rFonts w:hint="eastAsia" w:ascii="宋体" w:hAnsi="宋体" w:eastAsia="宋体" w:cs="Times New Roman"/>
          <w:snapToGrid w:val="0"/>
          <w:color w:val="0000FF"/>
          <w:sz w:val="24"/>
          <w:szCs w:val="24"/>
        </w:rPr>
      </w:pPr>
      <w:r>
        <w:rPr>
          <w:rFonts w:hint="eastAsia" w:ascii="宋体" w:hAnsi="宋体" w:eastAsia="宋体" w:cs="Times New Roman"/>
          <w:snapToGrid w:val="0"/>
          <w:color w:val="0000FF"/>
          <w:sz w:val="24"/>
          <w:szCs w:val="24"/>
          <w:lang w:val="en-US" w:eastAsia="zh-CN"/>
        </w:rPr>
        <w:t>项目验收合格后，乙方提供请款资料及增值税专用发票，甲方20天内向乙方支付</w:t>
      </w:r>
      <w:r>
        <w:rPr>
          <w:rFonts w:hint="eastAsia" w:ascii="宋体" w:hAnsi="宋体" w:cs="Times New Roman"/>
          <w:snapToGrid w:val="0"/>
          <w:color w:val="0000FF"/>
          <w:sz w:val="24"/>
          <w:szCs w:val="24"/>
          <w:lang w:val="en-US" w:eastAsia="zh-CN"/>
        </w:rPr>
        <w:t>至</w:t>
      </w:r>
      <w:r>
        <w:rPr>
          <w:rFonts w:hint="eastAsia" w:ascii="宋体" w:hAnsi="宋体" w:eastAsia="宋体" w:cs="Times New Roman"/>
          <w:snapToGrid w:val="0"/>
          <w:color w:val="0000FF"/>
          <w:sz w:val="24"/>
          <w:szCs w:val="24"/>
          <w:lang w:val="en-US" w:eastAsia="zh-CN"/>
        </w:rPr>
        <w:t>合同款</w:t>
      </w:r>
      <w:r>
        <w:rPr>
          <w:rFonts w:hint="eastAsia" w:ascii="宋体" w:hAnsi="宋体" w:cs="Times New Roman"/>
          <w:snapToGrid w:val="0"/>
          <w:color w:val="0000FF"/>
          <w:sz w:val="24"/>
          <w:szCs w:val="24"/>
          <w:lang w:val="en-US" w:eastAsia="zh-CN"/>
        </w:rPr>
        <w:t>的</w:t>
      </w:r>
      <w:r>
        <w:rPr>
          <w:rFonts w:hint="eastAsia" w:ascii="宋体" w:hAnsi="宋体" w:eastAsia="宋体" w:cs="Times New Roman"/>
          <w:snapToGrid w:val="0"/>
          <w:color w:val="0000FF"/>
          <w:sz w:val="24"/>
          <w:szCs w:val="24"/>
          <w:lang w:val="en-US" w:eastAsia="zh-CN"/>
        </w:rPr>
        <w:t>80%</w:t>
      </w:r>
      <w:r>
        <w:rPr>
          <w:rFonts w:hint="eastAsia" w:ascii="宋体" w:hAnsi="宋体" w:cs="Times New Roman"/>
          <w:snapToGrid w:val="0"/>
          <w:color w:val="0000FF"/>
          <w:sz w:val="24"/>
          <w:szCs w:val="24"/>
          <w:lang w:val="en-US" w:eastAsia="zh-CN"/>
        </w:rPr>
        <w:t>。</w:t>
      </w:r>
    </w:p>
    <w:p>
      <w:pPr>
        <w:numPr>
          <w:ilvl w:val="0"/>
          <w:numId w:val="5"/>
        </w:numPr>
        <w:autoSpaceDE w:val="0"/>
        <w:autoSpaceDN w:val="0"/>
        <w:adjustRightInd w:val="0"/>
        <w:spacing w:line="560" w:lineRule="exact"/>
        <w:jc w:val="left"/>
        <w:rPr>
          <w:rFonts w:hint="eastAsia" w:ascii="宋体" w:hAnsi="宋体" w:eastAsia="宋体" w:cs="Times New Roman"/>
          <w:snapToGrid w:val="0"/>
          <w:color w:val="0000FF"/>
          <w:sz w:val="24"/>
          <w:szCs w:val="24"/>
        </w:rPr>
      </w:pPr>
      <w:r>
        <w:rPr>
          <w:rFonts w:hint="eastAsia" w:ascii="宋体" w:hAnsi="宋体" w:cs="Times New Roman"/>
          <w:snapToGrid w:val="0"/>
          <w:color w:val="0000FF"/>
          <w:sz w:val="24"/>
          <w:szCs w:val="24"/>
          <w:lang w:val="en-US" w:eastAsia="zh-CN"/>
        </w:rPr>
        <w:t>经第三方造价单位</w:t>
      </w:r>
      <w:r>
        <w:rPr>
          <w:rFonts w:hint="eastAsia" w:ascii="宋体" w:hAnsi="宋体" w:eastAsia="宋体" w:cs="Times New Roman"/>
          <w:snapToGrid w:val="0"/>
          <w:color w:val="0000FF"/>
          <w:sz w:val="24"/>
          <w:szCs w:val="24"/>
          <w:lang w:val="en-US" w:eastAsia="zh-CN"/>
        </w:rPr>
        <w:t>结算评审后支付至评审价格</w:t>
      </w:r>
      <w:r>
        <w:rPr>
          <w:rFonts w:hint="eastAsia" w:ascii="宋体" w:hAnsi="宋体" w:cs="Times New Roman"/>
          <w:snapToGrid w:val="0"/>
          <w:color w:val="0000FF"/>
          <w:sz w:val="24"/>
          <w:szCs w:val="24"/>
          <w:lang w:val="en-US" w:eastAsia="zh-CN"/>
        </w:rPr>
        <w:t>的</w:t>
      </w:r>
      <w:r>
        <w:rPr>
          <w:rFonts w:hint="eastAsia" w:ascii="宋体" w:hAnsi="宋体" w:eastAsia="宋体" w:cs="Times New Roman"/>
          <w:snapToGrid w:val="0"/>
          <w:color w:val="0000FF"/>
          <w:sz w:val="24"/>
          <w:szCs w:val="24"/>
          <w:lang w:val="en-US" w:eastAsia="zh-CN"/>
        </w:rPr>
        <w:t>97%。</w:t>
      </w:r>
    </w:p>
    <w:p>
      <w:pPr>
        <w:numPr>
          <w:ilvl w:val="1"/>
          <w:numId w:val="4"/>
        </w:numPr>
        <w:spacing w:line="560" w:lineRule="exact"/>
        <w:rPr>
          <w:rFonts w:hint="eastAsia" w:ascii="宋体" w:hAnsi="宋体" w:eastAsia="宋体" w:cs="Times New Roman"/>
          <w:b/>
          <w:color w:val="auto"/>
          <w:sz w:val="24"/>
          <w:szCs w:val="24"/>
        </w:rPr>
      </w:pPr>
      <w:r>
        <w:rPr>
          <w:rFonts w:hint="eastAsia" w:ascii="宋体" w:hAnsi="宋体" w:eastAsia="宋体" w:cs="Times New Roman"/>
          <w:b/>
          <w:color w:val="auto"/>
          <w:sz w:val="24"/>
          <w:szCs w:val="24"/>
        </w:rPr>
        <w:t>质量保证金</w:t>
      </w:r>
    </w:p>
    <w:p>
      <w:pPr>
        <w:spacing w:line="560" w:lineRule="exact"/>
        <w:ind w:left="-44" w:leftChars="-21" w:firstLine="720" w:firstLineChars="300"/>
        <w:rPr>
          <w:rFonts w:ascii="宋体" w:hAnsi="宋体"/>
          <w:color w:val="0000FF"/>
          <w:sz w:val="24"/>
          <w:szCs w:val="24"/>
        </w:rPr>
      </w:pPr>
      <w:r>
        <w:rPr>
          <w:rFonts w:hint="eastAsia" w:ascii="宋体" w:hAnsi="宋体"/>
          <w:color w:val="0000FF"/>
          <w:sz w:val="24"/>
          <w:szCs w:val="24"/>
        </w:rPr>
        <w:t>结算价3%作为质量保证金。保修期为自竣工验收之日起</w:t>
      </w:r>
      <w:r>
        <w:rPr>
          <w:rFonts w:hint="eastAsia" w:ascii="宋体" w:hAnsi="宋体"/>
          <w:color w:val="0000FF"/>
          <w:sz w:val="24"/>
          <w:szCs w:val="24"/>
          <w:u w:val="single"/>
          <w:lang w:val="en-US" w:eastAsia="zh-CN"/>
        </w:rPr>
        <w:t>12</w:t>
      </w:r>
      <w:r>
        <w:rPr>
          <w:rFonts w:hint="eastAsia" w:ascii="宋体" w:hAnsi="宋体"/>
          <w:color w:val="0000FF"/>
          <w:sz w:val="24"/>
          <w:szCs w:val="24"/>
        </w:rPr>
        <w:t>个月内，保修期满后，且无质量问题，</w:t>
      </w:r>
      <w:r>
        <w:rPr>
          <w:rFonts w:hint="eastAsia" w:ascii="宋体" w:hAnsi="宋体"/>
          <w:color w:val="0000FF"/>
          <w:sz w:val="24"/>
          <w:szCs w:val="24"/>
          <w:lang w:val="en-US" w:eastAsia="zh-CN"/>
        </w:rPr>
        <w:t>验收合格后，</w:t>
      </w:r>
      <w:r>
        <w:rPr>
          <w:rFonts w:hint="eastAsia" w:ascii="宋体" w:hAnsi="宋体"/>
          <w:color w:val="0000FF"/>
          <w:sz w:val="24"/>
          <w:szCs w:val="24"/>
        </w:rPr>
        <w:t>甲方在</w:t>
      </w:r>
      <w:r>
        <w:rPr>
          <w:rFonts w:ascii="宋体" w:hAnsi="宋体"/>
          <w:color w:val="0000FF"/>
          <w:sz w:val="24"/>
          <w:szCs w:val="24"/>
        </w:rPr>
        <w:t>3</w:t>
      </w:r>
      <w:r>
        <w:rPr>
          <w:rFonts w:hint="eastAsia" w:ascii="宋体" w:hAnsi="宋体"/>
          <w:color w:val="0000FF"/>
          <w:sz w:val="24"/>
          <w:szCs w:val="24"/>
        </w:rPr>
        <w:t>0天内返还质量保证金。</w:t>
      </w:r>
    </w:p>
    <w:p>
      <w:pPr>
        <w:numPr>
          <w:ilvl w:val="1"/>
          <w:numId w:val="4"/>
        </w:numPr>
        <w:spacing w:line="560" w:lineRule="exact"/>
        <w:rPr>
          <w:rFonts w:hint="eastAsia" w:ascii="宋体" w:hAnsi="宋体"/>
          <w:b/>
          <w:color w:val="auto"/>
          <w:sz w:val="24"/>
          <w:szCs w:val="24"/>
        </w:rPr>
      </w:pPr>
      <w:r>
        <w:rPr>
          <w:rFonts w:hint="eastAsia" w:ascii="宋体" w:hAnsi="宋体"/>
          <w:b/>
          <w:color w:val="auto"/>
          <w:sz w:val="24"/>
          <w:szCs w:val="24"/>
        </w:rPr>
        <w:t>乙方每次请款需按甲方要求提供对应的请款资料和增值税专用发票。</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第九条  工程的变更</w:t>
      </w:r>
    </w:p>
    <w:p>
      <w:pPr>
        <w:pStyle w:val="5"/>
        <w:spacing w:line="560" w:lineRule="exact"/>
        <w:ind w:firstLine="482" w:firstLineChars="200"/>
        <w:jc w:val="left"/>
        <w:rPr>
          <w:rFonts w:ascii="宋体" w:hAnsi="宋体"/>
          <w:b/>
          <w:color w:val="auto"/>
          <w:sz w:val="24"/>
          <w:szCs w:val="24"/>
        </w:rPr>
      </w:pPr>
      <w:bookmarkStart w:id="10" w:name="_Toc228069357"/>
      <w:r>
        <w:rPr>
          <w:rFonts w:hint="eastAsia" w:ascii="宋体" w:hAnsi="宋体"/>
          <w:b/>
          <w:color w:val="auto"/>
          <w:sz w:val="24"/>
          <w:szCs w:val="24"/>
        </w:rPr>
        <w:t>（一）变更的范围和内容</w:t>
      </w:r>
      <w:bookmarkEnd w:id="10"/>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在履行合同中发生以下情形之一，应按照本条规定进行变更。</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）取消合同中任何一项工作；</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）改变合同中任何一项工作的质量或其他特性；</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）改变合同工程的基线、标高、位置或尺寸；</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4</w:t>
      </w:r>
      <w:r>
        <w:rPr>
          <w:rFonts w:hint="eastAsia" w:ascii="宋体" w:hAnsi="宋体"/>
          <w:color w:val="auto"/>
          <w:sz w:val="24"/>
          <w:szCs w:val="24"/>
        </w:rPr>
        <w:t>）改变合同中任何一项工作的施工时间或改变已批准的施工工艺；</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rPr>
        <w:t>（</w:t>
      </w:r>
      <w:r>
        <w:rPr>
          <w:rFonts w:ascii="宋体" w:hAnsi="宋体"/>
          <w:color w:val="auto"/>
          <w:sz w:val="24"/>
          <w:szCs w:val="24"/>
        </w:rPr>
        <w:t>5</w:t>
      </w:r>
      <w:r>
        <w:rPr>
          <w:rFonts w:hint="eastAsia" w:ascii="宋体" w:hAnsi="宋体"/>
          <w:color w:val="auto"/>
          <w:sz w:val="24"/>
          <w:szCs w:val="24"/>
        </w:rPr>
        <w:t>）为完成工程需要追加的额外工作。</w:t>
      </w:r>
    </w:p>
    <w:p>
      <w:pPr>
        <w:pStyle w:val="5"/>
        <w:spacing w:line="560" w:lineRule="exact"/>
        <w:ind w:firstLine="482" w:firstLineChars="200"/>
        <w:jc w:val="left"/>
        <w:rPr>
          <w:rFonts w:ascii="宋体" w:hAnsi="宋体"/>
          <w:b/>
          <w:color w:val="auto"/>
          <w:sz w:val="24"/>
          <w:szCs w:val="24"/>
        </w:rPr>
      </w:pPr>
      <w:bookmarkStart w:id="11" w:name="_Toc228069358"/>
      <w:r>
        <w:rPr>
          <w:rFonts w:hint="eastAsia" w:ascii="宋体" w:hAnsi="宋体"/>
          <w:b/>
          <w:color w:val="auto"/>
          <w:sz w:val="24"/>
          <w:szCs w:val="24"/>
        </w:rPr>
        <w:t>（二）变更权</w:t>
      </w:r>
      <w:bookmarkEnd w:id="11"/>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rPr>
        <w:t>在履行合同过程中，甲方可按约定的变更程序向乙方作出变更指示，乙方应遵照执行。没有甲方的变更指示，乙方不得擅自变更。</w:t>
      </w:r>
    </w:p>
    <w:p>
      <w:pPr>
        <w:pStyle w:val="5"/>
        <w:spacing w:line="560" w:lineRule="exact"/>
        <w:ind w:firstLine="482" w:firstLineChars="200"/>
        <w:jc w:val="left"/>
        <w:rPr>
          <w:rFonts w:ascii="宋体" w:hAnsi="宋体"/>
          <w:b/>
          <w:color w:val="auto"/>
          <w:sz w:val="24"/>
          <w:szCs w:val="24"/>
        </w:rPr>
      </w:pPr>
      <w:bookmarkStart w:id="12" w:name="_Toc228069359"/>
      <w:r>
        <w:rPr>
          <w:rFonts w:hint="eastAsia" w:ascii="宋体" w:hAnsi="宋体"/>
          <w:b/>
          <w:color w:val="auto"/>
          <w:sz w:val="24"/>
          <w:szCs w:val="24"/>
        </w:rPr>
        <w:t>（三）变更程序</w:t>
      </w:r>
      <w:bookmarkEnd w:id="12"/>
    </w:p>
    <w:p>
      <w:pPr>
        <w:spacing w:line="560" w:lineRule="exact"/>
        <w:ind w:left="-45" w:firstLine="480" w:firstLineChars="200"/>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、变更的提出</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在合同履行过程中，发生第九.(一)款约定情形的，甲方应向乙方说明变更的具体内容和甲方对变更的时间要求，并附必要的图纸和相关资料。乙方向甲方提交包括拟实施变更工作的计划、措施和竣工时间等内容的实施方案。甲方同意乙方根据变更要求提交的变更实施方案的，由甲方发出变更指示。</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rPr>
        <w:t>（2）乙方收到甲方按合同约定发出的图纸和文件，经检查认为其中存在第九.(一)款约定情形的，可向甲方提出书面变更建议。变更建议应阐明要求变更的依据，并附必要的图纸和说明。甲方收到乙方书面建议后，确认存在变更的，应在收到乙方书面建议后的</w:t>
      </w:r>
      <w:r>
        <w:rPr>
          <w:rFonts w:hint="eastAsia" w:ascii="宋体" w:hAnsi="宋体"/>
          <w:color w:val="auto"/>
          <w:sz w:val="24"/>
          <w:szCs w:val="24"/>
          <w:u w:val="single"/>
        </w:rPr>
        <w:t>5</w:t>
      </w:r>
      <w:r>
        <w:rPr>
          <w:rFonts w:hint="eastAsia" w:ascii="宋体" w:hAnsi="宋体"/>
          <w:color w:val="auto"/>
          <w:sz w:val="24"/>
          <w:szCs w:val="24"/>
        </w:rPr>
        <w:t>天内作出变更指示。经研究后不同意作为变更的，由甲方书面答复乙方。</w:t>
      </w:r>
    </w:p>
    <w:p>
      <w:pPr>
        <w:spacing w:line="560" w:lineRule="exact"/>
        <w:ind w:left="-45" w:firstLine="480" w:firstLineChars="200"/>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、变更计价</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）乙方应在收到变更指示后的</w:t>
      </w:r>
      <w:r>
        <w:rPr>
          <w:rFonts w:hint="eastAsia" w:ascii="宋体" w:hAnsi="宋体"/>
          <w:color w:val="auto"/>
          <w:sz w:val="24"/>
          <w:szCs w:val="24"/>
          <w:u w:val="single"/>
        </w:rPr>
        <w:t>7</w:t>
      </w:r>
      <w:r>
        <w:rPr>
          <w:rFonts w:hint="eastAsia" w:ascii="宋体" w:hAnsi="宋体"/>
          <w:color w:val="auto"/>
          <w:sz w:val="24"/>
          <w:szCs w:val="24"/>
        </w:rPr>
        <w:t>天内，向甲方提交变更预算书，预算内容应根据约定的计价原则，详细编列变更工作的价格组成及其依据，并附必要的施工方法说明。</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（2）甲方收到乙方变更预算书后的</w:t>
      </w:r>
      <w:r>
        <w:rPr>
          <w:rFonts w:hint="eastAsia" w:ascii="宋体" w:hAnsi="宋体"/>
          <w:color w:val="auto"/>
          <w:sz w:val="24"/>
          <w:szCs w:val="24"/>
          <w:u w:val="single"/>
        </w:rPr>
        <w:t>7</w:t>
      </w:r>
      <w:r>
        <w:rPr>
          <w:rFonts w:hint="eastAsia" w:ascii="宋体" w:hAnsi="宋体"/>
          <w:color w:val="auto"/>
          <w:sz w:val="24"/>
          <w:szCs w:val="24"/>
        </w:rPr>
        <w:t>天内，确定变更价格。</w:t>
      </w:r>
    </w:p>
    <w:p>
      <w:pPr>
        <w:spacing w:line="560" w:lineRule="exact"/>
        <w:ind w:left="-45" w:firstLine="480" w:firstLineChars="200"/>
        <w:rPr>
          <w:rFonts w:ascii="宋体" w:hAnsi="宋体"/>
          <w:color w:val="auto"/>
          <w:sz w:val="24"/>
          <w:szCs w:val="24"/>
        </w:rPr>
      </w:pPr>
      <w:r>
        <w:rPr>
          <w:rFonts w:ascii="宋体" w:hAnsi="宋体"/>
          <w:color w:val="auto"/>
          <w:sz w:val="24"/>
          <w:szCs w:val="24"/>
        </w:rPr>
        <w:t>3</w:t>
      </w:r>
      <w:r>
        <w:rPr>
          <w:rFonts w:hint="eastAsia" w:ascii="宋体" w:hAnsi="宋体"/>
          <w:color w:val="auto"/>
          <w:sz w:val="24"/>
          <w:szCs w:val="24"/>
        </w:rPr>
        <w:t>、变更指示</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）变更指示只能由甲方发出。</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）变更指示应说明变更的目的、范围、变更内容以及变更的工程量及其进度和技术要求，并附有关图纸和文件。乙方收到变更指示后，应按变更指示进行变更工作。</w:t>
      </w:r>
    </w:p>
    <w:p>
      <w:pPr>
        <w:pStyle w:val="5"/>
        <w:spacing w:line="560" w:lineRule="exact"/>
        <w:ind w:firstLine="482" w:firstLineChars="200"/>
        <w:jc w:val="left"/>
        <w:rPr>
          <w:rFonts w:ascii="宋体" w:hAnsi="宋体"/>
          <w:b/>
          <w:color w:val="auto"/>
          <w:sz w:val="24"/>
          <w:szCs w:val="24"/>
        </w:rPr>
      </w:pPr>
      <w:bookmarkStart w:id="13" w:name="_Toc228069360"/>
      <w:r>
        <w:rPr>
          <w:rFonts w:hint="eastAsia" w:ascii="宋体" w:hAnsi="宋体"/>
          <w:b/>
          <w:color w:val="auto"/>
          <w:sz w:val="24"/>
          <w:szCs w:val="24"/>
        </w:rPr>
        <w:t>（四）、变更的估价原则</w:t>
      </w:r>
      <w:bookmarkEnd w:id="13"/>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因变更引起的价格调整按照本款约定处理。</w:t>
      </w:r>
    </w:p>
    <w:p>
      <w:pPr>
        <w:pStyle w:val="5"/>
        <w:adjustRightInd w:val="0"/>
        <w:spacing w:line="560" w:lineRule="exact"/>
        <w:ind w:right="-113" w:firstLine="480" w:firstLineChars="200"/>
        <w:jc w:val="left"/>
        <w:rPr>
          <w:rFonts w:hint="eastAsia" w:ascii="宋体" w:hAnsi="宋体"/>
          <w:color w:val="auto"/>
          <w:sz w:val="24"/>
          <w:szCs w:val="24"/>
        </w:rPr>
      </w:pPr>
      <w:r>
        <w:rPr>
          <w:rFonts w:hint="eastAsia" w:ascii="宋体" w:hAnsi="宋体"/>
          <w:color w:val="auto"/>
          <w:sz w:val="24"/>
          <w:szCs w:val="24"/>
        </w:rPr>
        <w:t xml:space="preserve">新增部分的工程造价套用现行的《广东省市政工程计价办法》、《广东省市政工程综合定额》；计费时应包括省、市相关部门新颁布的有关计费程序及相关规定（通知）。  </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第十条 双方责任</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（一）甲方责任：</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 xml:space="preserve">、对乙方在施工时发现设计错误提出的意见，甲方应在收到书面通知的 </w:t>
      </w:r>
      <w:r>
        <w:rPr>
          <w:rFonts w:hint="eastAsia" w:ascii="宋体" w:hAnsi="宋体"/>
          <w:b/>
          <w:bCs/>
          <w:color w:val="0000FF"/>
          <w:sz w:val="24"/>
          <w:szCs w:val="24"/>
          <w:lang w:val="en-US" w:eastAsia="zh-CN"/>
        </w:rPr>
        <w:t>7</w:t>
      </w:r>
      <w:r>
        <w:rPr>
          <w:rFonts w:hint="eastAsia" w:ascii="宋体" w:hAnsi="宋体"/>
          <w:color w:val="auto"/>
          <w:sz w:val="24"/>
          <w:szCs w:val="24"/>
        </w:rPr>
        <w:t xml:space="preserve"> 天内会同设计方进行处理并签证。</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、如工程中途停建、缓建或设计变更以及设计错误造成返工，甲方应采取措施弥补或减少损失，同时经有关部门审定后赔偿由此而造成乙方的停工、窝工、返工、倒运、人员和材料积压等的损失。</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rPr>
        <w:t>、组织对工程竣工验收和办理竣工结算。</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、在竣工验收后的保修期内，因使用不当引起的工程质量问题，其返修费用由甲方负责。</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、乙方的竣工结算报告及结算资料由乙方送至甲方工程主管部门的项目管理人,项目管理人应在收到乙方递交的竣工结算报告及结算资料后</w:t>
      </w:r>
      <w:r>
        <w:rPr>
          <w:rFonts w:hint="eastAsia" w:ascii="宋体" w:hAnsi="宋体"/>
          <w:color w:val="0000FF"/>
          <w:sz w:val="24"/>
          <w:szCs w:val="24"/>
          <w:lang w:val="en-US" w:eastAsia="zh-CN"/>
        </w:rPr>
        <w:t>30</w:t>
      </w:r>
      <w:r>
        <w:rPr>
          <w:rFonts w:hint="eastAsia" w:ascii="宋体" w:hAnsi="宋体"/>
          <w:color w:val="auto"/>
          <w:sz w:val="24"/>
          <w:szCs w:val="24"/>
        </w:rPr>
        <w:t>天内向各有关单位及部门进行核实,并审核完毕。</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（二） 乙方责任：</w:t>
      </w:r>
    </w:p>
    <w:p>
      <w:pPr>
        <w:spacing w:line="560" w:lineRule="exact"/>
        <w:ind w:left="-45" w:firstLine="480" w:firstLineChars="200"/>
        <w:rPr>
          <w:rFonts w:hint="eastAsia" w:ascii="宋体" w:hAnsi="宋体" w:eastAsia="宋体" w:cs="Times New Roman"/>
          <w:color w:val="auto"/>
          <w:sz w:val="24"/>
          <w:szCs w:val="24"/>
        </w:rPr>
      </w:pPr>
      <w:r>
        <w:rPr>
          <w:rFonts w:hint="eastAsia" w:ascii="宋体" w:hAnsi="宋体"/>
          <w:color w:val="auto"/>
          <w:sz w:val="24"/>
          <w:szCs w:val="24"/>
        </w:rPr>
        <w:t>1、</w:t>
      </w:r>
      <w:r>
        <w:rPr>
          <w:rFonts w:hint="eastAsia" w:ascii="宋体" w:hAnsi="宋体" w:eastAsia="宋体" w:cs="Times New Roman"/>
          <w:color w:val="auto"/>
          <w:sz w:val="24"/>
          <w:szCs w:val="24"/>
        </w:rPr>
        <w:t>乙方加强与甲方的沟通和协调,做好工程实施的前期及现场管理工作,合理调配施工力量,落实岗位责任,在施工过程中对甲方提出的整改要求及时进行整改。认真履行工程承包合同的职责,确保工期及工程质量</w:t>
      </w:r>
      <w:r>
        <w:rPr>
          <w:rFonts w:hint="eastAsia" w:ascii="宋体" w:hAnsi="宋体" w:eastAsia="宋体" w:cs="Times New Roman"/>
          <w:color w:val="auto"/>
          <w:sz w:val="24"/>
          <w:szCs w:val="24"/>
          <w:lang w:val="en-US" w:eastAsia="zh-CN"/>
        </w:rPr>
        <w:t>及</w:t>
      </w:r>
      <w:r>
        <w:rPr>
          <w:rFonts w:hint="eastAsia" w:ascii="宋体" w:hAnsi="宋体" w:eastAsia="宋体" w:cs="Times New Roman"/>
          <w:color w:val="auto"/>
          <w:sz w:val="24"/>
          <w:szCs w:val="24"/>
        </w:rPr>
        <w:t>安全要求.</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rPr>
        <w:t>3、按施工安全规范做好施工质量、安全管理，指定安全、防火负责人，物件堆放整齐，道路畅通。凡施工期间发生的施工质量、安全事故，均由乙方负责并报告甲方及有关部门。</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、施工中如发现设计错误或严重不合理时，应即以书面通知甲方。</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、施工中因乙方责任造成停工、返工、材料、器材损失等均由乙方承担。</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、对竣工验收后缺陷责任期内发现的施工质量问题负责免费返修。</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7</w:t>
      </w:r>
      <w:r>
        <w:rPr>
          <w:rFonts w:hint="eastAsia" w:ascii="宋体" w:hAnsi="宋体"/>
          <w:color w:val="auto"/>
          <w:sz w:val="24"/>
          <w:szCs w:val="24"/>
        </w:rPr>
        <w:t>、工程竣工后的场地清理、清扫干净。</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8</w:t>
      </w:r>
      <w:r>
        <w:rPr>
          <w:rFonts w:hint="eastAsia" w:ascii="宋体" w:hAnsi="宋体"/>
          <w:color w:val="auto"/>
          <w:sz w:val="24"/>
          <w:szCs w:val="24"/>
        </w:rPr>
        <w:t xml:space="preserve">、竣工验收后，施工单位人员必须在 </w:t>
      </w:r>
      <w:r>
        <w:rPr>
          <w:rFonts w:hint="eastAsia" w:ascii="宋体" w:hAnsi="宋体"/>
          <w:color w:val="auto"/>
          <w:sz w:val="24"/>
          <w:szCs w:val="24"/>
          <w:u w:val="single"/>
        </w:rPr>
        <w:t>三</w:t>
      </w:r>
      <w:r>
        <w:rPr>
          <w:rFonts w:hint="eastAsia" w:ascii="宋体" w:hAnsi="宋体"/>
          <w:color w:val="auto"/>
          <w:sz w:val="24"/>
          <w:szCs w:val="24"/>
        </w:rPr>
        <w:t xml:space="preserve"> 天内撤离施工现场。</w:t>
      </w:r>
    </w:p>
    <w:p>
      <w:pPr>
        <w:spacing w:line="560" w:lineRule="exact"/>
        <w:ind w:left="-45" w:firstLine="480" w:firstLineChars="200"/>
        <w:rPr>
          <w:rFonts w:hint="eastAsia" w:ascii="宋体" w:hAnsi="宋体"/>
          <w:color w:val="auto"/>
          <w:sz w:val="24"/>
          <w:szCs w:val="24"/>
        </w:rPr>
      </w:pPr>
      <w:r>
        <w:rPr>
          <w:rFonts w:hint="eastAsia" w:ascii="宋体" w:hAnsi="宋体"/>
          <w:color w:val="auto"/>
          <w:sz w:val="24"/>
          <w:szCs w:val="24"/>
          <w:lang w:val="en-US" w:eastAsia="zh-CN"/>
        </w:rPr>
        <w:t>9</w:t>
      </w:r>
      <w:r>
        <w:rPr>
          <w:rFonts w:hint="eastAsia" w:ascii="宋体" w:hAnsi="宋体"/>
          <w:color w:val="auto"/>
          <w:sz w:val="24"/>
          <w:szCs w:val="24"/>
        </w:rPr>
        <w:t>、乙方不得将其承包的全部工程转包给第三人，或将其承包的全部工程肢解后以分包的名义转包给第三人。</w:t>
      </w:r>
    </w:p>
    <w:p>
      <w:pPr>
        <w:spacing w:line="560" w:lineRule="exact"/>
        <w:ind w:left="-45" w:firstLine="480" w:firstLineChars="200"/>
        <w:rPr>
          <w:rFonts w:ascii="宋体" w:hAnsi="宋体"/>
          <w:color w:val="auto"/>
          <w:sz w:val="24"/>
          <w:szCs w:val="24"/>
        </w:rPr>
      </w:pPr>
      <w:r>
        <w:rPr>
          <w:rFonts w:hint="eastAsia" w:ascii="宋体" w:hAnsi="宋体"/>
          <w:color w:val="auto"/>
          <w:sz w:val="24"/>
          <w:szCs w:val="24"/>
        </w:rPr>
        <w:t>未经甲方同意，乙方不得将工程主体、关键性工作分包给第三人，不得将工程的其他部分或工作分包给第三人,否则甲方有权取消合同并追究乙方的违约责任。</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第十一条  工程验收</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（一）工程验收以施工说明书、有关变更的书面文件、国家颁发的施工及验收规范和质量检验标准为依据。</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二</w:t>
      </w:r>
      <w:r>
        <w:rPr>
          <w:rFonts w:hint="eastAsia" w:ascii="宋体" w:hAnsi="宋体"/>
          <w:color w:val="auto"/>
          <w:sz w:val="24"/>
          <w:szCs w:val="24"/>
        </w:rPr>
        <w:t>）工程竣工后，由甲方负责组织验收。工程内容及质量符合要求的，双方签字盖章。如工程内容尚未完成或质量不合格的，由乙方在商定的期限内补建或返修后再进行验收，直至符合要求为止。并按最后验收合格的日期为竣工日期，由此发生的费用由乙方承担。经检验后，如验收合格，按合同规定的日期为竣工日期；验收不合格需返修的，按实际逾期天数顺延工期。工程（含单项工程）未经验收，甲方提前使用或擅自动用，视为合格，由此而发生的质量或其他问题，由甲方负责。</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第十二条  奖与罚</w:t>
      </w:r>
    </w:p>
    <w:p>
      <w:pPr>
        <w:pStyle w:val="5"/>
        <w:spacing w:line="560" w:lineRule="exact"/>
        <w:ind w:firstLine="480" w:firstLineChars="200"/>
        <w:rPr>
          <w:rFonts w:ascii="宋体" w:hAnsi="宋体"/>
          <w:color w:val="auto"/>
          <w:sz w:val="24"/>
          <w:szCs w:val="24"/>
        </w:rPr>
      </w:pPr>
      <w:r>
        <w:rPr>
          <w:rFonts w:hint="eastAsia" w:ascii="宋体" w:hAnsi="宋体"/>
          <w:color w:val="auto"/>
          <w:sz w:val="24"/>
          <w:szCs w:val="24"/>
        </w:rPr>
        <w:t>(一) 按合同工期竣工不奖不罚,否则,因乙方原因导致工期延期的,每延期一天,扣罚工程合同价的1‰(千分之一)。</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(二) 工程质量验收必须达到合同所约定的标准，否则不予结算,由此产生的后果由乙方负责。</w:t>
      </w:r>
    </w:p>
    <w:p>
      <w:pPr>
        <w:pStyle w:val="5"/>
        <w:spacing w:line="560" w:lineRule="exact"/>
        <w:ind w:firstLine="480" w:firstLineChars="200"/>
        <w:rPr>
          <w:rFonts w:hint="eastAsia" w:ascii="宋体" w:hAnsi="宋体"/>
          <w:b/>
          <w:color w:val="auto"/>
          <w:sz w:val="24"/>
          <w:szCs w:val="24"/>
        </w:rPr>
      </w:pPr>
      <w:r>
        <w:rPr>
          <w:rFonts w:hint="eastAsia" w:ascii="宋体" w:hAnsi="宋体"/>
          <w:color w:val="auto"/>
          <w:sz w:val="24"/>
          <w:szCs w:val="24"/>
        </w:rPr>
        <w:t xml:space="preserve">  </w:t>
      </w:r>
      <w:r>
        <w:rPr>
          <w:rFonts w:hint="eastAsia" w:ascii="宋体" w:hAnsi="宋体"/>
          <w:b/>
          <w:color w:val="auto"/>
          <w:sz w:val="24"/>
          <w:szCs w:val="24"/>
        </w:rPr>
        <w:t>第十三条 违约责任</w:t>
      </w:r>
      <w:r>
        <w:rPr>
          <w:rFonts w:ascii="宋体" w:hAnsi="宋体"/>
          <w:b/>
          <w:color w:val="auto"/>
          <w:sz w:val="24"/>
          <w:szCs w:val="24"/>
        </w:rPr>
        <w:tab/>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一）甲方未能按照合同的规定履行，出现以下情形的，其损失由甲方承担，工期顺延。1、不按期交出施工场地、接通水、电源；2、变更未及时送达乙方；3、未按计划提供材料、设备或向乙方交验时发现质量问题需更换而影响施工进度；4、不按期支付工程款；5、因工程设计变更，使已完成的工程拆改；6、逾期组织验收；7、其他甲方原因造成的。</w:t>
      </w:r>
    </w:p>
    <w:p>
      <w:pPr>
        <w:pStyle w:val="5"/>
        <w:spacing w:line="560" w:lineRule="exact"/>
        <w:ind w:firstLine="480" w:firstLineChars="200"/>
        <w:rPr>
          <w:rFonts w:ascii="宋体" w:hAnsi="宋体"/>
          <w:color w:val="auto"/>
          <w:sz w:val="24"/>
          <w:szCs w:val="24"/>
        </w:rPr>
      </w:pPr>
      <w:r>
        <w:rPr>
          <w:rFonts w:hint="eastAsia" w:ascii="宋体" w:hAnsi="宋体"/>
          <w:color w:val="auto"/>
          <w:sz w:val="24"/>
          <w:szCs w:val="24"/>
        </w:rPr>
        <w:t>（二）乙方未能按照合同的规定履行，出现以下情形的，乙方承担违约责任，由此而产生的一切损失和费用均由乙方负责。1、因乙方原因不能按照合同约定的竣工日期或工程师同意顺延的工期竣工的； 2、因乙方原因工程质量达不到合同约定的质量标准；3、因乙方施工安全措施不到位被甲方勒令停工整改的；4、其他乙方原因造成的。</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（三） 遇不可抗力的损失，报有关部门裁定。</w:t>
      </w:r>
    </w:p>
    <w:p>
      <w:pPr>
        <w:pStyle w:val="5"/>
        <w:spacing w:line="560" w:lineRule="exact"/>
        <w:ind w:firstLineChars="175"/>
        <w:rPr>
          <w:rFonts w:hint="eastAsia" w:ascii="宋体" w:hAnsi="宋体"/>
          <w:b/>
          <w:color w:val="auto"/>
          <w:sz w:val="24"/>
          <w:szCs w:val="24"/>
        </w:rPr>
      </w:pPr>
      <w:r>
        <w:rPr>
          <w:rFonts w:hint="eastAsia" w:ascii="宋体" w:hAnsi="宋体"/>
          <w:b/>
          <w:color w:val="auto"/>
          <w:sz w:val="24"/>
          <w:szCs w:val="24"/>
        </w:rPr>
        <w:t xml:space="preserve"> 第十四条  其他约定条款</w:t>
      </w:r>
    </w:p>
    <w:p>
      <w:pPr>
        <w:pStyle w:val="5"/>
        <w:spacing w:line="560" w:lineRule="exact"/>
        <w:ind w:firstLine="480" w:firstLineChars="200"/>
        <w:rPr>
          <w:rFonts w:hint="eastAsia" w:ascii="宋体" w:hAnsi="宋体"/>
          <w:color w:val="auto"/>
          <w:sz w:val="24"/>
          <w:szCs w:val="24"/>
        </w:rPr>
      </w:pPr>
      <w:r>
        <w:rPr>
          <w:rFonts w:hint="eastAsia" w:ascii="宋体" w:hAnsi="宋体"/>
          <w:color w:val="auto"/>
          <w:sz w:val="24"/>
          <w:szCs w:val="24"/>
        </w:rPr>
        <w:t xml:space="preserve">1、乙方应加强防火、防盗、施工安全防护措施和加强对施工队伍的管理，执行安全、文明施工的规定，如果出现由此引起的责任事故，由乙方负责。   </w:t>
      </w:r>
    </w:p>
    <w:p>
      <w:pPr>
        <w:pStyle w:val="5"/>
        <w:spacing w:line="560" w:lineRule="exact"/>
        <w:jc w:val="left"/>
        <w:rPr>
          <w:rFonts w:hint="eastAsia" w:ascii="宋体" w:hAnsi="宋体"/>
          <w:color w:val="auto"/>
          <w:sz w:val="24"/>
          <w:szCs w:val="24"/>
        </w:rPr>
      </w:pPr>
      <w:r>
        <w:rPr>
          <w:rFonts w:hint="eastAsia" w:ascii="宋体" w:hAnsi="宋体"/>
          <w:color w:val="auto"/>
          <w:sz w:val="24"/>
          <w:szCs w:val="24"/>
        </w:rPr>
        <w:t xml:space="preserve">2、一切安全防护措施及费用由乙方负责。     </w:t>
      </w:r>
    </w:p>
    <w:p>
      <w:pPr>
        <w:pStyle w:val="5"/>
        <w:spacing w:line="560" w:lineRule="exact"/>
        <w:ind w:firstLine="482" w:firstLineChars="200"/>
        <w:jc w:val="left"/>
        <w:rPr>
          <w:rFonts w:hint="eastAsia" w:ascii="宋体" w:hAnsi="宋体"/>
          <w:b/>
          <w:color w:val="auto"/>
          <w:sz w:val="24"/>
          <w:szCs w:val="24"/>
        </w:rPr>
      </w:pPr>
      <w:r>
        <w:rPr>
          <w:rFonts w:hint="eastAsia" w:ascii="宋体" w:hAnsi="宋体"/>
          <w:b/>
          <w:color w:val="auto"/>
          <w:sz w:val="24"/>
          <w:szCs w:val="24"/>
        </w:rPr>
        <w:t>第十五条  争议解决方式</w:t>
      </w:r>
    </w:p>
    <w:p>
      <w:pPr>
        <w:pStyle w:val="5"/>
        <w:spacing w:line="560" w:lineRule="exact"/>
        <w:ind w:firstLine="480" w:firstLineChars="200"/>
        <w:jc w:val="left"/>
        <w:rPr>
          <w:rFonts w:hint="eastAsia" w:ascii="宋体" w:hAnsi="宋体"/>
          <w:color w:val="auto"/>
          <w:sz w:val="24"/>
          <w:szCs w:val="24"/>
        </w:rPr>
      </w:pPr>
      <w:r>
        <w:rPr>
          <w:rFonts w:hint="eastAsia" w:ascii="宋体" w:hAnsi="宋体"/>
          <w:color w:val="auto"/>
          <w:sz w:val="24"/>
          <w:szCs w:val="24"/>
        </w:rPr>
        <w:t>发生争议双方协商解决，协商不成时，向</w:t>
      </w:r>
      <w:r>
        <w:rPr>
          <w:rFonts w:hint="eastAsia" w:ascii="宋体" w:hAnsi="宋体"/>
          <w:color w:val="auto"/>
          <w:sz w:val="24"/>
          <w:szCs w:val="24"/>
          <w:u w:val="single"/>
        </w:rPr>
        <w:t xml:space="preserve"> 工程属地  </w:t>
      </w:r>
      <w:r>
        <w:rPr>
          <w:rFonts w:hint="eastAsia" w:ascii="宋体" w:hAnsi="宋体"/>
          <w:color w:val="auto"/>
          <w:sz w:val="24"/>
          <w:szCs w:val="24"/>
        </w:rPr>
        <w:t>人民法院提起诉讼。</w:t>
      </w:r>
    </w:p>
    <w:p>
      <w:pPr>
        <w:pStyle w:val="5"/>
        <w:spacing w:line="560" w:lineRule="exact"/>
        <w:ind w:firstLine="482" w:firstLineChars="200"/>
        <w:jc w:val="left"/>
        <w:rPr>
          <w:rFonts w:hint="eastAsia" w:ascii="宋体" w:hAnsi="宋体"/>
          <w:color w:val="auto"/>
          <w:sz w:val="24"/>
          <w:szCs w:val="24"/>
        </w:rPr>
      </w:pPr>
      <w:r>
        <w:rPr>
          <w:rFonts w:hint="eastAsia" w:ascii="宋体" w:hAnsi="宋体"/>
          <w:b/>
          <w:color w:val="auto"/>
          <w:sz w:val="24"/>
          <w:szCs w:val="24"/>
        </w:rPr>
        <w:t>第十六条</w:t>
      </w:r>
      <w:r>
        <w:rPr>
          <w:rFonts w:hint="eastAsia" w:ascii="宋体" w:hAnsi="宋体"/>
          <w:color w:val="auto"/>
          <w:sz w:val="24"/>
          <w:szCs w:val="24"/>
        </w:rPr>
        <w:t xml:space="preserve"> 本合同经双方签字盖章后生效，至工程竣工验收，保修期满并结清款项后失效。</w:t>
      </w:r>
    </w:p>
    <w:p>
      <w:pPr>
        <w:pStyle w:val="5"/>
        <w:spacing w:line="560" w:lineRule="exact"/>
        <w:rPr>
          <w:rFonts w:hint="eastAsia"/>
          <w:color w:val="auto"/>
          <w:sz w:val="24"/>
          <w:szCs w:val="24"/>
        </w:rPr>
      </w:pPr>
      <w:r>
        <w:rPr>
          <w:rFonts w:hint="eastAsia"/>
          <w:color w:val="auto"/>
          <w:sz w:val="24"/>
          <w:szCs w:val="24"/>
        </w:rPr>
        <w:t>本合同共</w:t>
      </w:r>
      <w:r>
        <w:rPr>
          <w:rFonts w:hint="eastAsia"/>
          <w:color w:val="auto"/>
          <w:sz w:val="24"/>
          <w:szCs w:val="24"/>
          <w:u w:val="single"/>
        </w:rPr>
        <w:t xml:space="preserve"> </w:t>
      </w:r>
      <w:r>
        <w:rPr>
          <w:rFonts w:hint="eastAsia"/>
          <w:bCs/>
          <w:color w:val="auto"/>
          <w:sz w:val="24"/>
          <w:szCs w:val="24"/>
          <w:u w:val="single"/>
        </w:rPr>
        <w:t>陆</w:t>
      </w:r>
      <w:r>
        <w:rPr>
          <w:rFonts w:hint="eastAsia"/>
          <w:color w:val="auto"/>
          <w:sz w:val="24"/>
          <w:szCs w:val="24"/>
          <w:u w:val="single"/>
        </w:rPr>
        <w:t xml:space="preserve"> </w:t>
      </w:r>
      <w:r>
        <w:rPr>
          <w:rFonts w:hint="eastAsia"/>
          <w:color w:val="auto"/>
          <w:sz w:val="24"/>
          <w:szCs w:val="24"/>
        </w:rPr>
        <w:t>份，双方各执</w:t>
      </w:r>
      <w:r>
        <w:rPr>
          <w:rFonts w:hint="eastAsia"/>
          <w:color w:val="auto"/>
          <w:sz w:val="24"/>
          <w:szCs w:val="24"/>
          <w:u w:val="single"/>
        </w:rPr>
        <w:t xml:space="preserve"> 叁 </w:t>
      </w:r>
      <w:r>
        <w:rPr>
          <w:rFonts w:hint="eastAsia"/>
          <w:color w:val="auto"/>
          <w:sz w:val="24"/>
          <w:szCs w:val="24"/>
        </w:rPr>
        <w:t>份。</w:t>
      </w:r>
    </w:p>
    <w:p>
      <w:pPr>
        <w:pStyle w:val="5"/>
        <w:spacing w:line="560" w:lineRule="exact"/>
        <w:rPr>
          <w:rFonts w:hint="eastAsia"/>
          <w:color w:val="auto"/>
          <w:sz w:val="24"/>
          <w:szCs w:val="24"/>
        </w:rPr>
      </w:pPr>
    </w:p>
    <w:p>
      <w:pPr>
        <w:pStyle w:val="5"/>
        <w:spacing w:line="560" w:lineRule="exact"/>
        <w:rPr>
          <w:rFonts w:hint="eastAsia"/>
          <w:color w:val="auto"/>
          <w:sz w:val="24"/>
          <w:szCs w:val="24"/>
        </w:rPr>
      </w:pPr>
    </w:p>
    <w:bookmarkEnd w:id="2"/>
    <w:tbl>
      <w:tblPr>
        <w:tblStyle w:val="15"/>
        <w:tblpPr w:leftFromText="180" w:rightFromText="180" w:vertAnchor="text" w:horzAnchor="page" w:tblpX="133" w:tblpY="471"/>
        <w:tblOverlap w:val="never"/>
        <w:tblW w:w="10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3570"/>
        <w:gridCol w:w="1572"/>
        <w:gridCol w:w="3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exact"/>
        </w:trPr>
        <w:tc>
          <w:tcPr>
            <w:tcW w:w="5145" w:type="dxa"/>
            <w:gridSpan w:val="2"/>
            <w:noWrap w:val="0"/>
            <w:vAlign w:val="center"/>
          </w:tcPr>
          <w:p>
            <w:pPr>
              <w:pStyle w:val="5"/>
              <w:spacing w:line="560" w:lineRule="exact"/>
              <w:ind w:firstLine="0"/>
              <w:jc w:val="center"/>
              <w:rPr>
                <w:rFonts w:hint="eastAsia" w:ascii="宋体" w:hAnsi="宋体"/>
                <w:color w:val="auto"/>
                <w:sz w:val="30"/>
                <w:szCs w:val="30"/>
              </w:rPr>
            </w:pPr>
            <w:r>
              <w:rPr>
                <w:rFonts w:hint="eastAsia" w:ascii="宋体" w:hAnsi="宋体"/>
                <w:color w:val="auto"/>
                <w:sz w:val="30"/>
                <w:szCs w:val="30"/>
              </w:rPr>
              <w:t>甲         方</w:t>
            </w:r>
          </w:p>
        </w:tc>
        <w:tc>
          <w:tcPr>
            <w:tcW w:w="5468" w:type="dxa"/>
            <w:gridSpan w:val="2"/>
            <w:noWrap w:val="0"/>
            <w:vAlign w:val="center"/>
          </w:tcPr>
          <w:p>
            <w:pPr>
              <w:pStyle w:val="5"/>
              <w:spacing w:line="560" w:lineRule="exact"/>
              <w:ind w:firstLine="0"/>
              <w:jc w:val="center"/>
              <w:rPr>
                <w:rFonts w:hint="eastAsia" w:ascii="宋体" w:hAnsi="宋体"/>
                <w:color w:val="auto"/>
                <w:sz w:val="30"/>
                <w:szCs w:val="30"/>
              </w:rPr>
            </w:pPr>
            <w:r>
              <w:rPr>
                <w:rFonts w:hint="eastAsia" w:ascii="宋体" w:hAnsi="宋体"/>
                <w:color w:val="auto"/>
                <w:sz w:val="30"/>
                <w:szCs w:val="30"/>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exact"/>
        </w:trPr>
        <w:tc>
          <w:tcPr>
            <w:tcW w:w="1575" w:type="dxa"/>
            <w:noWrap w:val="0"/>
            <w:vAlign w:val="center"/>
          </w:tcPr>
          <w:p>
            <w:pPr>
              <w:pStyle w:val="5"/>
              <w:spacing w:line="560" w:lineRule="exact"/>
              <w:ind w:firstLine="0"/>
              <w:jc w:val="center"/>
              <w:rPr>
                <w:rFonts w:hint="eastAsia" w:ascii="宋体" w:hAnsi="宋体"/>
                <w:color w:val="auto"/>
                <w:sz w:val="24"/>
                <w:szCs w:val="24"/>
              </w:rPr>
            </w:pPr>
            <w:r>
              <w:rPr>
                <w:rFonts w:hint="eastAsia" w:ascii="宋体" w:hAnsi="宋体"/>
                <w:color w:val="auto"/>
                <w:sz w:val="24"/>
                <w:szCs w:val="24"/>
              </w:rPr>
              <w:t>单位名称</w:t>
            </w:r>
          </w:p>
        </w:tc>
        <w:tc>
          <w:tcPr>
            <w:tcW w:w="3570" w:type="dxa"/>
            <w:noWrap w:val="0"/>
            <w:vAlign w:val="center"/>
          </w:tcPr>
          <w:p>
            <w:pPr>
              <w:spacing w:line="560" w:lineRule="exact"/>
              <w:rPr>
                <w:rFonts w:hint="eastAsia"/>
                <w:color w:val="auto"/>
                <w:sz w:val="24"/>
                <w:szCs w:val="24"/>
              </w:rPr>
            </w:pPr>
            <w:r>
              <w:rPr>
                <w:rFonts w:hint="eastAsia"/>
                <w:color w:val="auto"/>
                <w:sz w:val="24"/>
                <w:szCs w:val="24"/>
              </w:rPr>
              <w:t>广州南沙明珠农业发展有限公司</w:t>
            </w:r>
          </w:p>
        </w:tc>
        <w:tc>
          <w:tcPr>
            <w:tcW w:w="1572" w:type="dxa"/>
            <w:noWrap w:val="0"/>
            <w:vAlign w:val="center"/>
          </w:tcPr>
          <w:p>
            <w:pPr>
              <w:pStyle w:val="5"/>
              <w:spacing w:line="560" w:lineRule="exact"/>
              <w:ind w:firstLine="0"/>
              <w:jc w:val="center"/>
              <w:rPr>
                <w:rFonts w:hint="eastAsia" w:ascii="宋体" w:hAnsi="宋体"/>
                <w:color w:val="auto"/>
                <w:sz w:val="24"/>
                <w:szCs w:val="24"/>
              </w:rPr>
            </w:pPr>
            <w:r>
              <w:rPr>
                <w:rFonts w:hint="eastAsia" w:ascii="宋体" w:hAnsi="宋体"/>
                <w:color w:val="auto"/>
                <w:sz w:val="24"/>
                <w:szCs w:val="24"/>
              </w:rPr>
              <w:t>单位名称</w:t>
            </w:r>
          </w:p>
        </w:tc>
        <w:tc>
          <w:tcPr>
            <w:tcW w:w="3896" w:type="dxa"/>
            <w:noWrap w:val="0"/>
            <w:vAlign w:val="center"/>
          </w:tcPr>
          <w:p>
            <w:pPr>
              <w:pStyle w:val="5"/>
              <w:spacing w:line="560" w:lineRule="exact"/>
              <w:ind w:firstLine="0"/>
              <w:rPr>
                <w:rFonts w:hint="default" w:ascii="宋体" w:hAnsi="宋体"/>
                <w:color w:val="auto"/>
                <w:sz w:val="24"/>
                <w:szCs w:val="24"/>
                <w:lang w:val="en-US"/>
              </w:rPr>
            </w:pPr>
            <w:r>
              <w:rPr>
                <w:rFonts w:hint="eastAsia" w:ascii="Calibri" w:hAnsi="Calibri" w:eastAsia="宋体" w:cs="Times New Roman"/>
                <w:color w:val="auto"/>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6" w:hRule="exact"/>
        </w:trPr>
        <w:tc>
          <w:tcPr>
            <w:tcW w:w="1575" w:type="dxa"/>
            <w:noWrap w:val="0"/>
            <w:vAlign w:val="center"/>
          </w:tcPr>
          <w:p>
            <w:pPr>
              <w:pStyle w:val="5"/>
              <w:spacing w:line="560" w:lineRule="exact"/>
              <w:ind w:firstLine="0"/>
              <w:jc w:val="center"/>
              <w:rPr>
                <w:rFonts w:hint="eastAsia" w:ascii="宋体" w:hAnsi="宋体"/>
                <w:color w:val="auto"/>
                <w:sz w:val="24"/>
                <w:szCs w:val="24"/>
              </w:rPr>
            </w:pPr>
            <w:r>
              <w:rPr>
                <w:rFonts w:hint="eastAsia" w:ascii="宋体" w:hAnsi="宋体"/>
                <w:color w:val="auto"/>
                <w:spacing w:val="-8"/>
                <w:sz w:val="24"/>
                <w:szCs w:val="24"/>
              </w:rPr>
              <w:t>法定代表人或授权代表签名</w:t>
            </w:r>
          </w:p>
        </w:tc>
        <w:tc>
          <w:tcPr>
            <w:tcW w:w="3570" w:type="dxa"/>
            <w:noWrap w:val="0"/>
            <w:vAlign w:val="center"/>
          </w:tcPr>
          <w:p>
            <w:pPr>
              <w:pStyle w:val="5"/>
              <w:spacing w:line="560" w:lineRule="exact"/>
              <w:ind w:firstLine="0"/>
              <w:rPr>
                <w:rFonts w:hint="eastAsia" w:ascii="宋体" w:hAnsi="宋体"/>
                <w:color w:val="auto"/>
                <w:sz w:val="24"/>
                <w:szCs w:val="24"/>
              </w:rPr>
            </w:pPr>
          </w:p>
        </w:tc>
        <w:tc>
          <w:tcPr>
            <w:tcW w:w="1572" w:type="dxa"/>
            <w:noWrap w:val="0"/>
            <w:vAlign w:val="center"/>
          </w:tcPr>
          <w:p>
            <w:pPr>
              <w:pStyle w:val="5"/>
              <w:spacing w:line="560" w:lineRule="exact"/>
              <w:ind w:firstLine="0"/>
              <w:jc w:val="center"/>
              <w:rPr>
                <w:rFonts w:hint="eastAsia" w:ascii="宋体" w:hAnsi="宋体"/>
                <w:color w:val="auto"/>
                <w:sz w:val="24"/>
                <w:szCs w:val="24"/>
              </w:rPr>
            </w:pPr>
            <w:r>
              <w:rPr>
                <w:rFonts w:hint="eastAsia" w:ascii="宋体" w:hAnsi="宋体"/>
                <w:color w:val="auto"/>
                <w:spacing w:val="-8"/>
                <w:sz w:val="24"/>
                <w:szCs w:val="24"/>
              </w:rPr>
              <w:t>法定代表人或授权代表签名</w:t>
            </w:r>
          </w:p>
        </w:tc>
        <w:tc>
          <w:tcPr>
            <w:tcW w:w="3896" w:type="dxa"/>
            <w:noWrap w:val="0"/>
            <w:vAlign w:val="center"/>
          </w:tcPr>
          <w:p>
            <w:pPr>
              <w:pStyle w:val="5"/>
              <w:spacing w:line="560" w:lineRule="exact"/>
              <w:ind w:firstLine="0"/>
              <w:rPr>
                <w:rFonts w:hint="eastAsia"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exact"/>
        </w:trPr>
        <w:tc>
          <w:tcPr>
            <w:tcW w:w="10613" w:type="dxa"/>
            <w:gridSpan w:val="4"/>
            <w:noWrap w:val="0"/>
            <w:vAlign w:val="center"/>
          </w:tcPr>
          <w:p>
            <w:pPr>
              <w:spacing w:line="560" w:lineRule="exact"/>
              <w:jc w:val="center"/>
              <w:rPr>
                <w:rFonts w:hint="eastAsia" w:ascii="宋体" w:hAnsi="宋体"/>
                <w:color w:val="auto"/>
                <w:sz w:val="24"/>
                <w:szCs w:val="24"/>
              </w:rPr>
            </w:pPr>
            <w:r>
              <w:rPr>
                <w:rFonts w:hint="eastAsia" w:ascii="宋体" w:hAnsi="宋体"/>
                <w:color w:val="auto"/>
                <w:sz w:val="24"/>
                <w:szCs w:val="24"/>
              </w:rPr>
              <w:t>签订日期：</w:t>
            </w:r>
            <w:r>
              <w:rPr>
                <w:rFonts w:hint="eastAsia" w:ascii="宋体" w:hAnsi="宋体"/>
                <w:color w:val="auto"/>
                <w:sz w:val="24"/>
                <w:szCs w:val="24"/>
                <w:lang w:val="en-US" w:eastAsia="zh-CN"/>
              </w:rPr>
              <w:t xml:space="preserve">     </w:t>
            </w:r>
            <w:r>
              <w:rPr>
                <w:rFonts w:hint="eastAsia" w:ascii="宋体" w:hAnsi="宋体"/>
                <w:color w:val="auto"/>
                <w:sz w:val="24"/>
                <w:szCs w:val="24"/>
              </w:rPr>
              <w:t>年</w:t>
            </w:r>
            <w:r>
              <w:rPr>
                <w:rFonts w:hint="eastAsia" w:ascii="宋体" w:hAnsi="宋体"/>
                <w:color w:val="auto"/>
                <w:sz w:val="24"/>
                <w:szCs w:val="24"/>
                <w:lang w:val="en-US" w:eastAsia="zh-CN"/>
              </w:rPr>
              <w:t xml:space="preserve">      </w:t>
            </w:r>
            <w:r>
              <w:rPr>
                <w:rFonts w:hint="eastAsia" w:ascii="宋体" w:hAnsi="宋体"/>
                <w:color w:val="auto"/>
                <w:sz w:val="24"/>
                <w:szCs w:val="24"/>
              </w:rPr>
              <w:t>月</w:t>
            </w:r>
            <w:r>
              <w:rPr>
                <w:rFonts w:hint="eastAsia" w:ascii="宋体" w:hAnsi="宋体"/>
                <w:color w:val="auto"/>
                <w:sz w:val="24"/>
                <w:szCs w:val="24"/>
                <w:lang w:val="en-US" w:eastAsia="zh-CN"/>
              </w:rPr>
              <w:t xml:space="preserve">      </w:t>
            </w:r>
            <w:r>
              <w:rPr>
                <w:rFonts w:hint="eastAsia" w:ascii="宋体" w:hAnsi="宋体"/>
                <w:color w:val="auto"/>
                <w:sz w:val="24"/>
                <w:szCs w:val="24"/>
              </w:rPr>
              <w:t>日</w:t>
            </w:r>
          </w:p>
        </w:tc>
      </w:tr>
    </w:tbl>
    <w:p>
      <w:pPr>
        <w:spacing w:before="105" w:line="560" w:lineRule="exact"/>
        <w:ind w:firstLine="876"/>
        <w:rPr>
          <w:rFonts w:ascii="黑体" w:hAnsi="黑体" w:eastAsia="黑体"/>
          <w:color w:val="auto"/>
          <w:kern w:val="0"/>
          <w:sz w:val="44"/>
          <w:szCs w:val="44"/>
        </w:rPr>
      </w:pPr>
      <w:r>
        <w:rPr>
          <w:rFonts w:ascii="黑体" w:eastAsia="黑体"/>
          <w:color w:val="auto"/>
          <w:sz w:val="28"/>
          <w:szCs w:val="28"/>
        </w:rPr>
        <w:br w:type="page"/>
      </w:r>
      <w:r>
        <w:rPr>
          <w:rFonts w:hint="eastAsia" w:ascii="黑体" w:hAnsi="黑体" w:eastAsia="黑体"/>
          <w:color w:val="auto"/>
          <w:spacing w:val="-1"/>
          <w:sz w:val="44"/>
          <w:szCs w:val="44"/>
        </w:rPr>
        <w:t>南沙区建设工程项目廉洁责任合同</w:t>
      </w:r>
    </w:p>
    <w:p>
      <w:pPr>
        <w:spacing w:before="158" w:line="560" w:lineRule="exact"/>
        <w:ind w:firstLine="2886"/>
        <w:rPr>
          <w:rFonts w:ascii="楷体" w:hAnsi="楷体" w:eastAsia="楷体"/>
          <w:color w:val="auto"/>
          <w:sz w:val="32"/>
          <w:szCs w:val="32"/>
        </w:rPr>
      </w:pPr>
      <w:r>
        <w:rPr>
          <w:rFonts w:hint="eastAsia" w:ascii="楷体" w:hAnsi="楷体" w:eastAsia="楷体"/>
          <w:color w:val="auto"/>
          <w:sz w:val="32"/>
          <w:szCs w:val="32"/>
        </w:rPr>
        <w:t xml:space="preserve"> </w:t>
      </w:r>
    </w:p>
    <w:p>
      <w:pPr>
        <w:spacing w:line="560" w:lineRule="exact"/>
        <w:rPr>
          <w:rFonts w:ascii="Arial" w:hAnsi="Arial"/>
          <w:color w:val="auto"/>
          <w:szCs w:val="21"/>
        </w:rPr>
      </w:pPr>
      <w:r>
        <w:rPr>
          <w:color w:val="auto"/>
        </w:rPr>
        <w:t xml:space="preserve"> </w:t>
      </w:r>
    </w:p>
    <w:p>
      <w:pPr>
        <w:spacing w:line="560" w:lineRule="exact"/>
        <w:rPr>
          <w:color w:val="auto"/>
        </w:rPr>
      </w:pPr>
      <w:r>
        <w:rPr>
          <w:color w:val="auto"/>
        </w:rPr>
        <w:t xml:space="preserve"> </w:t>
      </w:r>
    </w:p>
    <w:p>
      <w:pPr>
        <w:spacing w:before="283" w:line="560" w:lineRule="exact"/>
        <w:ind w:firstLine="26"/>
        <w:rPr>
          <w:rFonts w:ascii="仿宋" w:hAnsi="仿宋" w:eastAsia="仿宋"/>
          <w:color w:val="auto"/>
          <w:sz w:val="32"/>
          <w:szCs w:val="32"/>
          <w:u w:val="single"/>
        </w:rPr>
      </w:pPr>
      <w:r>
        <w:rPr>
          <w:rFonts w:hint="eastAsia" w:ascii="仿宋" w:hAnsi="仿宋" w:eastAsia="仿宋"/>
          <w:color w:val="auto"/>
          <w:spacing w:val="-2"/>
          <w:position w:val="17"/>
          <w:sz w:val="32"/>
          <w:szCs w:val="32"/>
        </w:rPr>
        <w:t>发包人（甲方</w:t>
      </w:r>
      <w:r>
        <w:rPr>
          <w:rFonts w:hint="eastAsia" w:ascii="仿宋" w:hAnsi="仿宋" w:eastAsia="仿宋"/>
          <w:color w:val="auto"/>
          <w:position w:val="17"/>
          <w:sz w:val="32"/>
          <w:szCs w:val="32"/>
        </w:rPr>
        <w:t>）：</w:t>
      </w:r>
      <w:r>
        <w:rPr>
          <w:rFonts w:hint="eastAsia" w:ascii="仿宋" w:hAnsi="仿宋" w:eastAsia="仿宋"/>
          <w:color w:val="auto"/>
          <w:position w:val="17"/>
          <w:sz w:val="32"/>
          <w:szCs w:val="32"/>
          <w:u w:val="single"/>
        </w:rPr>
        <w:t xml:space="preserve"> 广州南沙明珠农业发展有限公司</w:t>
      </w:r>
      <w:r>
        <w:rPr>
          <w:rFonts w:ascii="仿宋" w:hAnsi="仿宋" w:eastAsia="仿宋"/>
          <w:color w:val="auto"/>
          <w:position w:val="17"/>
          <w:sz w:val="32"/>
          <w:szCs w:val="32"/>
          <w:u w:val="single"/>
        </w:rPr>
        <w:t xml:space="preserve"> </w:t>
      </w:r>
    </w:p>
    <w:p>
      <w:pPr>
        <w:spacing w:line="560" w:lineRule="exact"/>
        <w:ind w:firstLine="29"/>
        <w:rPr>
          <w:rFonts w:hint="eastAsia" w:ascii="仿宋" w:hAnsi="仿宋" w:eastAsia="仿宋" w:cs="Times New Roman"/>
          <w:color w:val="auto"/>
          <w:position w:val="17"/>
          <w:sz w:val="32"/>
          <w:szCs w:val="32"/>
          <w:u w:val="single"/>
        </w:rPr>
      </w:pPr>
      <w:r>
        <w:rPr>
          <w:rFonts w:hint="eastAsia" w:ascii="仿宋" w:hAnsi="仿宋" w:eastAsia="仿宋"/>
          <w:color w:val="auto"/>
          <w:spacing w:val="-3"/>
          <w:sz w:val="32"/>
          <w:szCs w:val="32"/>
        </w:rPr>
        <w:t>承包人（乙方</w:t>
      </w:r>
      <w:r>
        <w:rPr>
          <w:rFonts w:hint="eastAsia" w:ascii="仿宋" w:hAnsi="仿宋" w:eastAsia="仿宋"/>
          <w:color w:val="auto"/>
          <w:spacing w:val="3"/>
          <w:sz w:val="32"/>
          <w:szCs w:val="32"/>
        </w:rPr>
        <w:t>）:</w:t>
      </w:r>
      <w:r>
        <w:rPr>
          <w:rFonts w:hint="eastAsia" w:ascii="仿宋" w:hAnsi="仿宋" w:eastAsia="仿宋" w:cs="Times New Roman"/>
          <w:color w:val="auto"/>
          <w:position w:val="17"/>
          <w:sz w:val="32"/>
          <w:szCs w:val="32"/>
          <w:u w:val="single"/>
        </w:rPr>
        <w:t xml:space="preserve">  </w:t>
      </w:r>
      <w:r>
        <w:rPr>
          <w:rFonts w:hint="eastAsia" w:ascii="仿宋" w:hAnsi="仿宋" w:eastAsia="仿宋" w:cs="Times New Roman"/>
          <w:color w:val="auto"/>
          <w:position w:val="17"/>
          <w:sz w:val="32"/>
          <w:szCs w:val="32"/>
          <w:u w:val="single"/>
          <w:lang w:val="en-US" w:eastAsia="zh-CN"/>
        </w:rPr>
        <w:t xml:space="preserve">                             </w:t>
      </w:r>
      <w:r>
        <w:rPr>
          <w:rFonts w:hint="eastAsia" w:ascii="仿宋" w:hAnsi="仿宋" w:eastAsia="仿宋" w:cs="Times New Roman"/>
          <w:color w:val="auto"/>
          <w:position w:val="17"/>
          <w:sz w:val="32"/>
          <w:szCs w:val="32"/>
          <w:u w:val="single"/>
        </w:rPr>
        <w:t xml:space="preserve"> </w:t>
      </w:r>
    </w:p>
    <w:p>
      <w:pPr>
        <w:spacing w:line="560" w:lineRule="exact"/>
        <w:ind w:firstLine="29"/>
        <w:rPr>
          <w:rFonts w:hint="eastAsia" w:ascii="仿宋" w:hAnsi="仿宋" w:eastAsia="仿宋" w:cs="Times New Roman"/>
          <w:color w:val="auto"/>
          <w:position w:val="17"/>
          <w:sz w:val="32"/>
          <w:szCs w:val="32"/>
          <w:u w:val="single"/>
        </w:rPr>
      </w:pPr>
    </w:p>
    <w:p>
      <w:pPr>
        <w:spacing w:line="560" w:lineRule="exact"/>
        <w:ind w:left="1580" w:hanging="1580" w:hangingChars="500"/>
        <w:rPr>
          <w:rFonts w:hint="eastAsia" w:ascii="仿宋" w:hAnsi="仿宋" w:eastAsia="仿宋" w:cs="Times New Roman"/>
          <w:color w:val="0000FF"/>
          <w:position w:val="17"/>
          <w:sz w:val="32"/>
          <w:szCs w:val="32"/>
          <w:u w:val="single"/>
          <w:lang w:val="en-US" w:eastAsia="zh-CN"/>
        </w:rPr>
      </w:pPr>
      <w:r>
        <w:rPr>
          <w:rFonts w:hint="eastAsia" w:ascii="仿宋" w:hAnsi="仿宋" w:eastAsia="仿宋"/>
          <w:color w:val="auto"/>
          <w:spacing w:val="-2"/>
          <w:sz w:val="32"/>
          <w:szCs w:val="32"/>
        </w:rPr>
        <w:t>项目名称：</w:t>
      </w:r>
      <w:r>
        <w:rPr>
          <w:rFonts w:hint="eastAsia" w:ascii="仿宋" w:hAnsi="仿宋" w:eastAsia="仿宋" w:cs="Times New Roman"/>
          <w:color w:val="0000FF"/>
          <w:position w:val="17"/>
          <w:sz w:val="32"/>
          <w:szCs w:val="32"/>
          <w:u w:val="single"/>
          <w:lang w:val="en-US" w:eastAsia="zh-CN"/>
        </w:rPr>
        <w:t xml:space="preserve"> </w:t>
      </w:r>
      <w:r>
        <w:rPr>
          <w:rFonts w:hint="eastAsia" w:ascii="仿宋" w:hAnsi="仿宋" w:eastAsia="仿宋" w:cs="Times New Roman"/>
          <w:color w:val="0000FF"/>
          <w:position w:val="17"/>
          <w:sz w:val="32"/>
          <w:szCs w:val="32"/>
          <w:u w:val="single"/>
          <w:lang w:eastAsia="zh-CN"/>
        </w:rPr>
        <w:t>明珠农业公园新建牛棚、鱼池等园区配套设施项目</w:t>
      </w:r>
    </w:p>
    <w:p>
      <w:pPr>
        <w:spacing w:before="205" w:line="560" w:lineRule="exact"/>
        <w:ind w:firstLine="24"/>
        <w:rPr>
          <w:rFonts w:hint="default" w:ascii="仿宋" w:hAnsi="仿宋" w:eastAsia="仿宋"/>
          <w:color w:val="0000FF"/>
          <w:sz w:val="32"/>
          <w:szCs w:val="32"/>
          <w:lang w:val="en-US" w:eastAsia="zh-CN"/>
        </w:rPr>
      </w:pPr>
      <w:r>
        <w:rPr>
          <w:rFonts w:hint="eastAsia" w:ascii="仿宋" w:hAnsi="仿宋" w:eastAsia="仿宋"/>
          <w:color w:val="auto"/>
          <w:spacing w:val="-1"/>
          <w:sz w:val="32"/>
          <w:szCs w:val="32"/>
        </w:rPr>
        <w:t>项目地点：</w:t>
      </w:r>
      <w:r>
        <w:rPr>
          <w:rFonts w:hint="eastAsia" w:ascii="仿宋" w:hAnsi="仿宋" w:eastAsia="仿宋"/>
          <w:color w:val="0000FF"/>
          <w:spacing w:val="-1"/>
          <w:sz w:val="32"/>
          <w:szCs w:val="32"/>
          <w:u w:val="single"/>
        </w:rPr>
        <w:t>广州市南沙区</w:t>
      </w:r>
      <w:r>
        <w:rPr>
          <w:rFonts w:hint="eastAsia" w:ascii="仿宋" w:hAnsi="仿宋" w:eastAsia="仿宋"/>
          <w:color w:val="0000FF"/>
          <w:spacing w:val="-1"/>
          <w:sz w:val="32"/>
          <w:szCs w:val="32"/>
          <w:u w:val="single"/>
          <w:lang w:val="en-US" w:eastAsia="zh-CN"/>
        </w:rPr>
        <w:t>明珠农业公园内</w:t>
      </w:r>
    </w:p>
    <w:p>
      <w:pPr>
        <w:spacing w:line="560" w:lineRule="exact"/>
        <w:rPr>
          <w:color w:val="auto"/>
        </w:rPr>
      </w:pPr>
      <w:r>
        <w:rPr>
          <w:color w:val="auto"/>
        </w:rPr>
        <w:t xml:space="preserve"> </w:t>
      </w:r>
    </w:p>
    <w:p>
      <w:pPr>
        <w:spacing w:before="286" w:line="560" w:lineRule="exact"/>
        <w:ind w:left="34" w:right="171" w:firstLine="642"/>
        <w:rPr>
          <w:rFonts w:ascii="仿宋" w:hAnsi="仿宋" w:eastAsia="仿宋"/>
          <w:color w:val="auto"/>
          <w:sz w:val="32"/>
          <w:szCs w:val="32"/>
        </w:rPr>
      </w:pPr>
      <w:r>
        <w:rPr>
          <w:rFonts w:hint="eastAsia" w:ascii="仿宋" w:hAnsi="仿宋" w:eastAsia="仿宋"/>
          <w:color w:val="auto"/>
          <w:spacing w:val="-2"/>
          <w:sz w:val="32"/>
          <w:szCs w:val="32"/>
        </w:rPr>
        <w:t>为贯彻落实国家、省、市有关廉洁规定，深化廉洁南沙</w:t>
      </w:r>
      <w:r>
        <w:rPr>
          <w:rFonts w:hint="eastAsia" w:ascii="仿宋" w:hAnsi="仿宋" w:eastAsia="仿宋"/>
          <w:color w:val="auto"/>
          <w:spacing w:val="18"/>
          <w:sz w:val="32"/>
          <w:szCs w:val="32"/>
        </w:rPr>
        <w:t xml:space="preserve"> </w:t>
      </w:r>
      <w:r>
        <w:rPr>
          <w:rFonts w:hint="eastAsia" w:ascii="仿宋" w:hAnsi="仿宋" w:eastAsia="仿宋"/>
          <w:color w:val="auto"/>
          <w:spacing w:val="-2"/>
          <w:sz w:val="32"/>
          <w:szCs w:val="32"/>
        </w:rPr>
        <w:t>自贸试验区建设，</w:t>
      </w:r>
      <w:r>
        <w:rPr>
          <w:rFonts w:hint="eastAsia" w:ascii="仿宋" w:hAnsi="仿宋" w:eastAsia="仿宋"/>
          <w:color w:val="auto"/>
          <w:spacing w:val="-143"/>
          <w:sz w:val="32"/>
          <w:szCs w:val="32"/>
        </w:rPr>
        <w:t xml:space="preserve"> </w:t>
      </w:r>
      <w:r>
        <w:rPr>
          <w:rFonts w:hint="eastAsia" w:ascii="仿宋" w:hAnsi="仿宋" w:eastAsia="仿宋"/>
          <w:color w:val="auto"/>
          <w:spacing w:val="-2"/>
          <w:sz w:val="32"/>
          <w:szCs w:val="32"/>
        </w:rPr>
        <w:t>加强工程建设领域廉洁风险防控，构建亲</w:t>
      </w:r>
      <w:r>
        <w:rPr>
          <w:rFonts w:hint="eastAsia" w:ascii="仿宋" w:hAnsi="仿宋" w:eastAsia="仿宋"/>
          <w:color w:val="auto"/>
          <w:spacing w:val="8"/>
          <w:sz w:val="32"/>
          <w:szCs w:val="32"/>
        </w:rPr>
        <w:t xml:space="preserve"> </w:t>
      </w:r>
      <w:r>
        <w:rPr>
          <w:rFonts w:hint="eastAsia" w:ascii="仿宋" w:hAnsi="仿宋" w:eastAsia="仿宋"/>
          <w:color w:val="auto"/>
          <w:spacing w:val="-2"/>
          <w:sz w:val="32"/>
          <w:szCs w:val="32"/>
        </w:rPr>
        <w:t>清政商关系，营造风清气正的市场环境，</w:t>
      </w:r>
      <w:r>
        <w:rPr>
          <w:rFonts w:hint="eastAsia" w:ascii="仿宋" w:hAnsi="仿宋" w:eastAsia="仿宋"/>
          <w:color w:val="auto"/>
          <w:spacing w:val="-141"/>
          <w:sz w:val="32"/>
          <w:szCs w:val="32"/>
        </w:rPr>
        <w:t xml:space="preserve"> </w:t>
      </w:r>
      <w:r>
        <w:rPr>
          <w:rFonts w:hint="eastAsia" w:ascii="仿宋" w:hAnsi="仿宋" w:eastAsia="仿宋"/>
          <w:color w:val="auto"/>
          <w:spacing w:val="-2"/>
          <w:sz w:val="32"/>
          <w:szCs w:val="32"/>
        </w:rPr>
        <w:t>根据《中华人民共</w:t>
      </w:r>
      <w:r>
        <w:rPr>
          <w:rFonts w:hint="eastAsia" w:ascii="仿宋" w:hAnsi="仿宋" w:eastAsia="仿宋"/>
          <w:color w:val="auto"/>
          <w:spacing w:val="6"/>
          <w:sz w:val="32"/>
          <w:szCs w:val="32"/>
        </w:rPr>
        <w:t xml:space="preserve"> </w:t>
      </w:r>
      <w:r>
        <w:rPr>
          <w:rFonts w:hint="eastAsia" w:ascii="仿宋" w:hAnsi="仿宋" w:eastAsia="仿宋"/>
          <w:color w:val="auto"/>
          <w:spacing w:val="-2"/>
          <w:sz w:val="32"/>
          <w:szCs w:val="32"/>
        </w:rPr>
        <w:t>和国反不正当竞争法》《中华人民共和国招标投标法》及其</w:t>
      </w:r>
      <w:r>
        <w:rPr>
          <w:rFonts w:hint="eastAsia" w:ascii="仿宋" w:hAnsi="仿宋" w:eastAsia="仿宋"/>
          <w:color w:val="auto"/>
          <w:spacing w:val="25"/>
          <w:sz w:val="32"/>
          <w:szCs w:val="32"/>
        </w:rPr>
        <w:t xml:space="preserve"> </w:t>
      </w:r>
      <w:r>
        <w:rPr>
          <w:rFonts w:hint="eastAsia" w:ascii="仿宋" w:hAnsi="仿宋" w:eastAsia="仿宋"/>
          <w:color w:val="auto"/>
          <w:spacing w:val="3"/>
          <w:sz w:val="32"/>
          <w:szCs w:val="32"/>
        </w:rPr>
        <w:t>实施条例等法律法规及政策的规定，</w:t>
      </w:r>
      <w:r>
        <w:rPr>
          <w:rFonts w:hint="eastAsia" w:ascii="仿宋" w:hAnsi="仿宋" w:eastAsia="仿宋"/>
          <w:color w:val="auto"/>
          <w:spacing w:val="-125"/>
          <w:sz w:val="32"/>
          <w:szCs w:val="32"/>
        </w:rPr>
        <w:t xml:space="preserve"> </w:t>
      </w:r>
      <w:r>
        <w:rPr>
          <w:rFonts w:hint="eastAsia" w:ascii="仿宋" w:hAnsi="仿宋" w:eastAsia="仿宋"/>
          <w:color w:val="auto"/>
          <w:spacing w:val="3"/>
          <w:sz w:val="32"/>
          <w:szCs w:val="32"/>
        </w:rPr>
        <w:t>双方同意签订本合同。</w:t>
      </w:r>
    </w:p>
    <w:p>
      <w:pPr>
        <w:spacing w:before="239" w:line="560" w:lineRule="exact"/>
        <w:ind w:left="28" w:firstLine="658"/>
        <w:rPr>
          <w:rFonts w:ascii="仿宋" w:hAnsi="仿宋" w:eastAsia="仿宋"/>
          <w:color w:val="auto"/>
          <w:sz w:val="32"/>
          <w:szCs w:val="32"/>
        </w:rPr>
      </w:pPr>
      <w:r>
        <w:rPr>
          <w:rFonts w:hint="eastAsia" w:ascii="仿宋" w:hAnsi="仿宋" w:eastAsia="仿宋"/>
          <w:color w:val="auto"/>
          <w:spacing w:val="10"/>
          <w:sz w:val="32"/>
          <w:szCs w:val="32"/>
        </w:rPr>
        <w:t>第一条</w:t>
      </w:r>
      <w:r>
        <w:rPr>
          <w:rFonts w:hint="eastAsia" w:ascii="仿宋" w:hAnsi="仿宋" w:eastAsia="仿宋"/>
          <w:color w:val="auto"/>
          <w:spacing w:val="27"/>
          <w:sz w:val="32"/>
          <w:szCs w:val="32"/>
        </w:rPr>
        <w:t xml:space="preserve">  </w:t>
      </w:r>
      <w:r>
        <w:rPr>
          <w:rFonts w:hint="eastAsia" w:ascii="仿宋" w:hAnsi="仿宋" w:eastAsia="仿宋"/>
          <w:color w:val="auto"/>
          <w:spacing w:val="10"/>
          <w:sz w:val="32"/>
          <w:szCs w:val="32"/>
        </w:rPr>
        <w:t>本合同适用于南沙区政府财政资金和国有资</w:t>
      </w:r>
      <w:r>
        <w:rPr>
          <w:rFonts w:hint="eastAsia" w:ascii="仿宋" w:hAnsi="仿宋" w:eastAsia="仿宋"/>
          <w:color w:val="auto"/>
          <w:spacing w:val="9"/>
          <w:sz w:val="32"/>
          <w:szCs w:val="32"/>
        </w:rPr>
        <w:t xml:space="preserve">  </w:t>
      </w:r>
      <w:r>
        <w:rPr>
          <w:rFonts w:hint="eastAsia" w:ascii="仿宋" w:hAnsi="仿宋" w:eastAsia="仿宋"/>
          <w:color w:val="auto"/>
          <w:spacing w:val="-2"/>
          <w:sz w:val="32"/>
          <w:szCs w:val="32"/>
        </w:rPr>
        <w:t>金占控股或主导地位的公开招标类建设工程项目，涵盖工程</w:t>
      </w:r>
      <w:r>
        <w:rPr>
          <w:rFonts w:hint="eastAsia" w:ascii="仿宋" w:hAnsi="仿宋" w:eastAsia="仿宋"/>
          <w:color w:val="auto"/>
          <w:spacing w:val="21"/>
          <w:sz w:val="32"/>
          <w:szCs w:val="32"/>
        </w:rPr>
        <w:t xml:space="preserve">  </w:t>
      </w:r>
      <w:r>
        <w:rPr>
          <w:rFonts w:hint="eastAsia" w:ascii="仿宋" w:hAnsi="仿宋" w:eastAsia="仿宋"/>
          <w:color w:val="auto"/>
          <w:spacing w:val="-2"/>
          <w:sz w:val="32"/>
          <w:szCs w:val="32"/>
        </w:rPr>
        <w:t>施工类及服务类合同。辖区范围内其他工程项目可参照执行。</w:t>
      </w:r>
    </w:p>
    <w:p>
      <w:pPr>
        <w:spacing w:before="240" w:line="560" w:lineRule="exact"/>
        <w:ind w:left="26" w:right="316" w:firstLine="659"/>
        <w:rPr>
          <w:rFonts w:ascii="仿宋" w:hAnsi="仿宋" w:eastAsia="仿宋"/>
          <w:color w:val="auto"/>
          <w:sz w:val="32"/>
          <w:szCs w:val="32"/>
        </w:rPr>
      </w:pPr>
      <w:r>
        <w:rPr>
          <w:rFonts w:hint="eastAsia" w:ascii="仿宋" w:hAnsi="仿宋" w:eastAsia="仿宋"/>
          <w:color w:val="auto"/>
          <w:spacing w:val="10"/>
          <w:sz w:val="32"/>
          <w:szCs w:val="32"/>
        </w:rPr>
        <w:t>第二条</w:t>
      </w:r>
      <w:r>
        <w:rPr>
          <w:rFonts w:hint="eastAsia" w:ascii="仿宋" w:hAnsi="仿宋" w:eastAsia="仿宋"/>
          <w:color w:val="auto"/>
          <w:spacing w:val="28"/>
          <w:sz w:val="32"/>
          <w:szCs w:val="32"/>
        </w:rPr>
        <w:t xml:space="preserve">  </w:t>
      </w:r>
      <w:r>
        <w:rPr>
          <w:rFonts w:hint="eastAsia" w:ascii="仿宋" w:hAnsi="仿宋" w:eastAsia="仿宋"/>
          <w:color w:val="auto"/>
          <w:spacing w:val="10"/>
          <w:sz w:val="32"/>
          <w:szCs w:val="32"/>
        </w:rPr>
        <w:t>发包人及其工作人员不得利用项目或职权为</w:t>
      </w:r>
      <w:r>
        <w:rPr>
          <w:rFonts w:hint="eastAsia" w:ascii="仿宋" w:hAnsi="仿宋" w:eastAsia="仿宋"/>
          <w:color w:val="auto"/>
          <w:spacing w:val="-140"/>
          <w:sz w:val="32"/>
          <w:szCs w:val="32"/>
        </w:rPr>
        <w:t xml:space="preserve"> </w:t>
      </w:r>
      <w:r>
        <w:rPr>
          <w:rFonts w:hint="eastAsia" w:ascii="仿宋" w:hAnsi="仿宋" w:eastAsia="仿宋"/>
          <w:color w:val="auto"/>
          <w:sz w:val="32"/>
          <w:szCs w:val="32"/>
        </w:rPr>
        <w:t>本人及亲属谋取不正当利益，</w:t>
      </w:r>
      <w:r>
        <w:rPr>
          <w:rFonts w:hint="eastAsia" w:ascii="仿宋" w:hAnsi="仿宋" w:eastAsia="仿宋"/>
          <w:color w:val="auto"/>
          <w:spacing w:val="-148"/>
          <w:sz w:val="32"/>
          <w:szCs w:val="32"/>
        </w:rPr>
        <w:t xml:space="preserve"> </w:t>
      </w:r>
      <w:r>
        <w:rPr>
          <w:rFonts w:hint="eastAsia" w:ascii="仿宋" w:hAnsi="仿宋" w:eastAsia="仿宋"/>
          <w:color w:val="auto"/>
          <w:sz w:val="32"/>
          <w:szCs w:val="32"/>
        </w:rPr>
        <w:t>包括下列行为：</w:t>
      </w:r>
    </w:p>
    <w:p>
      <w:pPr>
        <w:spacing w:before="240" w:line="560" w:lineRule="exact"/>
        <w:ind w:left="25" w:right="316" w:firstLine="636"/>
        <w:rPr>
          <w:rFonts w:ascii="仿宋" w:hAnsi="仿宋" w:eastAsia="仿宋"/>
          <w:color w:val="auto"/>
          <w:sz w:val="32"/>
          <w:szCs w:val="32"/>
        </w:rPr>
      </w:pPr>
      <w:r>
        <w:rPr>
          <w:color w:val="auto"/>
          <w:spacing w:val="-8"/>
          <w:sz w:val="32"/>
          <w:szCs w:val="32"/>
        </w:rPr>
        <w:t>2.1</w:t>
      </w:r>
      <w:r>
        <w:rPr>
          <w:color w:val="auto"/>
          <w:spacing w:val="12"/>
          <w:sz w:val="32"/>
          <w:szCs w:val="32"/>
        </w:rPr>
        <w:t xml:space="preserve">    </w:t>
      </w:r>
      <w:r>
        <w:rPr>
          <w:rFonts w:hint="eastAsia" w:ascii="仿宋" w:hAnsi="仿宋" w:eastAsia="仿宋"/>
          <w:color w:val="auto"/>
          <w:spacing w:val="-8"/>
          <w:sz w:val="32"/>
          <w:szCs w:val="32"/>
        </w:rPr>
        <w:t>索取、接受或者以借为名占用承包人的财物</w:t>
      </w:r>
      <w:r>
        <w:rPr>
          <w:rFonts w:hint="eastAsia" w:ascii="仿宋" w:hAnsi="仿宋" w:eastAsia="仿宋"/>
          <w:color w:val="auto"/>
          <w:spacing w:val="-114"/>
          <w:sz w:val="32"/>
          <w:szCs w:val="32"/>
        </w:rPr>
        <w:t xml:space="preserve"> </w:t>
      </w:r>
      <w:r>
        <w:rPr>
          <w:rFonts w:hint="eastAsia" w:ascii="仿宋" w:hAnsi="仿宋" w:eastAsia="仿宋"/>
          <w:color w:val="auto"/>
          <w:spacing w:val="-8"/>
          <w:sz w:val="32"/>
          <w:szCs w:val="32"/>
        </w:rPr>
        <w:t>，包括</w:t>
      </w:r>
      <w:r>
        <w:rPr>
          <w:rFonts w:hint="eastAsia" w:ascii="仿宋" w:hAnsi="仿宋" w:eastAsia="仿宋"/>
          <w:color w:val="auto"/>
          <w:spacing w:val="-138"/>
          <w:sz w:val="32"/>
          <w:szCs w:val="32"/>
        </w:rPr>
        <w:t xml:space="preserve"> </w:t>
      </w:r>
      <w:r>
        <w:rPr>
          <w:rFonts w:hint="eastAsia" w:ascii="仿宋" w:hAnsi="仿宋" w:eastAsia="仿宋"/>
          <w:color w:val="auto"/>
          <w:spacing w:val="-3"/>
          <w:sz w:val="32"/>
          <w:szCs w:val="32"/>
        </w:rPr>
        <w:t>但不限于任何形式的礼品礼金、好处费、回扣</w:t>
      </w:r>
      <w:r>
        <w:rPr>
          <w:rFonts w:hint="eastAsia" w:ascii="仿宋" w:hAnsi="仿宋" w:eastAsia="仿宋"/>
          <w:color w:val="auto"/>
          <w:spacing w:val="-106"/>
          <w:sz w:val="32"/>
          <w:szCs w:val="32"/>
        </w:rPr>
        <w:t xml:space="preserve"> </w:t>
      </w:r>
      <w:r>
        <w:rPr>
          <w:rFonts w:hint="eastAsia" w:ascii="仿宋" w:hAnsi="仿宋" w:eastAsia="仿宋"/>
          <w:color w:val="auto"/>
          <w:spacing w:val="-3"/>
          <w:sz w:val="32"/>
          <w:szCs w:val="32"/>
        </w:rPr>
        <w:t>、各种有价证</w:t>
      </w:r>
      <w:r>
        <w:rPr>
          <w:rFonts w:hint="eastAsia" w:ascii="仿宋" w:hAnsi="仿宋" w:eastAsia="仿宋"/>
          <w:color w:val="auto"/>
          <w:spacing w:val="-140"/>
          <w:sz w:val="32"/>
          <w:szCs w:val="32"/>
        </w:rPr>
        <w:t xml:space="preserve"> </w:t>
      </w:r>
      <w:r>
        <w:rPr>
          <w:rFonts w:hint="eastAsia" w:ascii="仿宋" w:hAnsi="仿宋" w:eastAsia="仿宋"/>
          <w:color w:val="auto"/>
          <w:spacing w:val="-1"/>
          <w:sz w:val="32"/>
          <w:szCs w:val="32"/>
        </w:rPr>
        <w:t>券、购物卡及其他支付凭证、房产、车辆、贵重物品等；</w:t>
      </w:r>
    </w:p>
    <w:p>
      <w:pPr>
        <w:spacing w:before="238" w:line="560" w:lineRule="exact"/>
        <w:ind w:left="36" w:right="315" w:firstLine="625"/>
        <w:rPr>
          <w:rFonts w:ascii="仿宋" w:hAnsi="仿宋" w:eastAsia="仿宋"/>
          <w:color w:val="auto"/>
          <w:sz w:val="32"/>
          <w:szCs w:val="32"/>
        </w:rPr>
      </w:pPr>
      <w:r>
        <w:rPr>
          <w:color w:val="auto"/>
          <w:spacing w:val="-5"/>
          <w:sz w:val="32"/>
          <w:szCs w:val="32"/>
        </w:rPr>
        <w:t>2.2</w:t>
      </w:r>
      <w:r>
        <w:rPr>
          <w:color w:val="auto"/>
          <w:spacing w:val="6"/>
          <w:sz w:val="32"/>
          <w:szCs w:val="32"/>
        </w:rPr>
        <w:t xml:space="preserve">    </w:t>
      </w:r>
      <w:r>
        <w:rPr>
          <w:rFonts w:hint="eastAsia" w:ascii="仿宋" w:hAnsi="仿宋" w:eastAsia="仿宋"/>
          <w:color w:val="auto"/>
          <w:spacing w:val="-5"/>
          <w:sz w:val="32"/>
          <w:szCs w:val="32"/>
        </w:rPr>
        <w:t>接受承包人宴请（工作餐除外）及旅游、健身、娱</w:t>
      </w:r>
      <w:r>
        <w:rPr>
          <w:rFonts w:hint="eastAsia" w:ascii="仿宋" w:hAnsi="仿宋" w:eastAsia="仿宋"/>
          <w:color w:val="auto"/>
          <w:spacing w:val="-138"/>
          <w:sz w:val="32"/>
          <w:szCs w:val="32"/>
        </w:rPr>
        <w:t xml:space="preserve"> </w:t>
      </w:r>
      <w:r>
        <w:rPr>
          <w:rFonts w:hint="eastAsia" w:ascii="仿宋" w:hAnsi="仿宋" w:eastAsia="仿宋"/>
          <w:color w:val="auto"/>
          <w:spacing w:val="-4"/>
          <w:sz w:val="32"/>
          <w:szCs w:val="32"/>
        </w:rPr>
        <w:t>乐等活动安排；</w:t>
      </w:r>
    </w:p>
    <w:p>
      <w:pPr>
        <w:spacing w:before="2" w:line="560" w:lineRule="exact"/>
        <w:ind w:firstLine="661"/>
        <w:rPr>
          <w:rFonts w:ascii="仿宋" w:hAnsi="仿宋" w:eastAsia="仿宋"/>
          <w:color w:val="auto"/>
          <w:sz w:val="32"/>
          <w:szCs w:val="32"/>
        </w:rPr>
      </w:pPr>
      <w:r>
        <w:rPr>
          <w:color w:val="auto"/>
          <w:spacing w:val="-3"/>
          <w:sz w:val="32"/>
          <w:szCs w:val="32"/>
        </w:rPr>
        <w:t>2.3</w:t>
      </w:r>
      <w:r>
        <w:rPr>
          <w:color w:val="auto"/>
          <w:spacing w:val="15"/>
          <w:sz w:val="32"/>
          <w:szCs w:val="32"/>
        </w:rPr>
        <w:t xml:space="preserve">    </w:t>
      </w:r>
      <w:r>
        <w:rPr>
          <w:rFonts w:hint="eastAsia" w:ascii="仿宋" w:hAnsi="仿宋" w:eastAsia="仿宋"/>
          <w:color w:val="auto"/>
          <w:spacing w:val="-3"/>
          <w:sz w:val="32"/>
          <w:szCs w:val="32"/>
        </w:rPr>
        <w:t>向承包人报销任何应由自身承担、支付的费用；</w:t>
      </w:r>
    </w:p>
    <w:p>
      <w:pPr>
        <w:spacing w:before="2" w:line="560" w:lineRule="exact"/>
        <w:ind w:firstLine="661"/>
        <w:rPr>
          <w:rFonts w:ascii="仿宋" w:hAnsi="仿宋" w:eastAsia="仿宋"/>
          <w:color w:val="auto"/>
          <w:sz w:val="32"/>
          <w:szCs w:val="32"/>
        </w:rPr>
      </w:pPr>
    </w:p>
    <w:p>
      <w:pPr>
        <w:spacing w:before="182" w:line="560" w:lineRule="exact"/>
        <w:ind w:left="29" w:right="157" w:firstLine="632"/>
        <w:rPr>
          <w:rFonts w:ascii="仿宋" w:hAnsi="仿宋" w:eastAsia="仿宋"/>
          <w:color w:val="auto"/>
          <w:kern w:val="0"/>
          <w:sz w:val="32"/>
          <w:szCs w:val="32"/>
        </w:rPr>
      </w:pPr>
      <w:r>
        <w:rPr>
          <w:color w:val="auto"/>
          <w:spacing w:val="-6"/>
          <w:sz w:val="32"/>
          <w:szCs w:val="32"/>
        </w:rPr>
        <w:t>2.4</w:t>
      </w:r>
      <w:r>
        <w:rPr>
          <w:color w:val="auto"/>
          <w:spacing w:val="13"/>
          <w:sz w:val="32"/>
          <w:szCs w:val="32"/>
        </w:rPr>
        <w:t xml:space="preserve">    </w:t>
      </w:r>
      <w:r>
        <w:rPr>
          <w:rFonts w:hint="eastAsia" w:ascii="仿宋" w:hAnsi="仿宋" w:eastAsia="仿宋"/>
          <w:color w:val="auto"/>
          <w:spacing w:val="-6"/>
          <w:sz w:val="32"/>
          <w:szCs w:val="32"/>
        </w:rPr>
        <w:t>向承包人推荐分包人，推销材料和设备，要求承包</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人购买指定的材料和设备；</w:t>
      </w:r>
    </w:p>
    <w:p>
      <w:pPr>
        <w:spacing w:before="1" w:line="560" w:lineRule="exact"/>
        <w:ind w:left="40" w:right="162" w:firstLine="621"/>
        <w:rPr>
          <w:rFonts w:ascii="仿宋" w:hAnsi="仿宋" w:eastAsia="仿宋"/>
          <w:color w:val="auto"/>
          <w:sz w:val="32"/>
          <w:szCs w:val="32"/>
        </w:rPr>
      </w:pPr>
      <w:r>
        <w:rPr>
          <w:color w:val="auto"/>
          <w:spacing w:val="-5"/>
          <w:sz w:val="32"/>
          <w:szCs w:val="32"/>
        </w:rPr>
        <w:t>2.5</w:t>
      </w:r>
      <w:r>
        <w:rPr>
          <w:color w:val="auto"/>
          <w:spacing w:val="5"/>
          <w:sz w:val="32"/>
          <w:szCs w:val="32"/>
        </w:rPr>
        <w:t xml:space="preserve">    </w:t>
      </w:r>
      <w:r>
        <w:rPr>
          <w:rFonts w:hint="eastAsia" w:ascii="仿宋" w:hAnsi="仿宋" w:eastAsia="仿宋"/>
          <w:color w:val="auto"/>
          <w:spacing w:val="-5"/>
          <w:sz w:val="32"/>
          <w:szCs w:val="32"/>
        </w:rPr>
        <w:t>私自为建设工程安排施工队伍，从事与建设工程有</w:t>
      </w:r>
      <w:r>
        <w:rPr>
          <w:rFonts w:hint="eastAsia" w:ascii="仿宋" w:hAnsi="仿宋" w:eastAsia="仿宋"/>
          <w:color w:val="auto"/>
          <w:spacing w:val="-138"/>
          <w:sz w:val="32"/>
          <w:szCs w:val="32"/>
        </w:rPr>
        <w:t xml:space="preserve"> </w:t>
      </w:r>
      <w:r>
        <w:rPr>
          <w:rFonts w:hint="eastAsia" w:ascii="仿宋" w:hAnsi="仿宋" w:eastAsia="仿宋"/>
          <w:color w:val="auto"/>
          <w:spacing w:val="-3"/>
          <w:sz w:val="32"/>
          <w:szCs w:val="32"/>
        </w:rPr>
        <w:t>关的各种有偿中介服务；</w:t>
      </w:r>
    </w:p>
    <w:p>
      <w:pPr>
        <w:spacing w:before="4" w:line="560" w:lineRule="exact"/>
        <w:ind w:left="33" w:right="160" w:firstLine="628"/>
        <w:rPr>
          <w:rFonts w:ascii="仿宋" w:hAnsi="仿宋" w:eastAsia="仿宋"/>
          <w:color w:val="auto"/>
          <w:sz w:val="32"/>
          <w:szCs w:val="32"/>
        </w:rPr>
      </w:pPr>
      <w:r>
        <w:rPr>
          <w:color w:val="auto"/>
          <w:spacing w:val="-5"/>
          <w:sz w:val="32"/>
          <w:szCs w:val="32"/>
        </w:rPr>
        <w:t>2.6</w:t>
      </w:r>
      <w:r>
        <w:rPr>
          <w:color w:val="auto"/>
          <w:spacing w:val="6"/>
          <w:sz w:val="32"/>
          <w:szCs w:val="32"/>
        </w:rPr>
        <w:t xml:space="preserve">    </w:t>
      </w:r>
      <w:r>
        <w:rPr>
          <w:rFonts w:hint="eastAsia" w:ascii="仿宋" w:hAnsi="仿宋" w:eastAsia="仿宋"/>
          <w:color w:val="auto"/>
          <w:spacing w:val="-5"/>
          <w:sz w:val="32"/>
          <w:szCs w:val="32"/>
        </w:rPr>
        <w:t>要求或者暗示承包人为本人或亲属的工作安排、职</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务晋升、经商办企业、出国出境、旅游、留学、探亲、定居</w:t>
      </w:r>
      <w:r>
        <w:rPr>
          <w:rFonts w:hint="eastAsia" w:ascii="仿宋" w:hAnsi="仿宋" w:eastAsia="仿宋"/>
          <w:color w:val="auto"/>
          <w:spacing w:val="-120"/>
          <w:sz w:val="32"/>
          <w:szCs w:val="32"/>
        </w:rPr>
        <w:t xml:space="preserve"> </w:t>
      </w:r>
      <w:r>
        <w:rPr>
          <w:rFonts w:hint="eastAsia" w:ascii="仿宋" w:hAnsi="仿宋" w:eastAsia="仿宋"/>
          <w:color w:val="auto"/>
          <w:spacing w:val="-3"/>
          <w:sz w:val="32"/>
          <w:szCs w:val="32"/>
        </w:rPr>
        <w:t>等提供资助或便利；</w:t>
      </w:r>
    </w:p>
    <w:p>
      <w:pPr>
        <w:spacing w:before="240" w:line="560" w:lineRule="exact"/>
        <w:ind w:left="24" w:right="160" w:firstLine="637"/>
        <w:rPr>
          <w:rFonts w:ascii="仿宋" w:hAnsi="仿宋" w:eastAsia="仿宋"/>
          <w:color w:val="auto"/>
          <w:sz w:val="32"/>
          <w:szCs w:val="32"/>
        </w:rPr>
      </w:pPr>
      <w:r>
        <w:rPr>
          <w:color w:val="auto"/>
          <w:spacing w:val="-5"/>
          <w:sz w:val="32"/>
          <w:szCs w:val="32"/>
        </w:rPr>
        <w:t>2.7</w:t>
      </w:r>
      <w:r>
        <w:rPr>
          <w:color w:val="auto"/>
          <w:spacing w:val="6"/>
          <w:sz w:val="32"/>
          <w:szCs w:val="32"/>
        </w:rPr>
        <w:t xml:space="preserve">    </w:t>
      </w:r>
      <w:r>
        <w:rPr>
          <w:rFonts w:hint="eastAsia" w:ascii="仿宋" w:hAnsi="仿宋" w:eastAsia="仿宋"/>
          <w:color w:val="auto"/>
          <w:spacing w:val="-5"/>
          <w:sz w:val="32"/>
          <w:szCs w:val="32"/>
        </w:rPr>
        <w:t>默许、纵容、授意亲属收受承包人财物，或从事与</w:t>
      </w:r>
      <w:r>
        <w:rPr>
          <w:rFonts w:hint="eastAsia" w:ascii="仿宋" w:hAnsi="仿宋" w:eastAsia="仿宋"/>
          <w:color w:val="auto"/>
          <w:spacing w:val="-139"/>
          <w:sz w:val="32"/>
          <w:szCs w:val="32"/>
        </w:rPr>
        <w:t xml:space="preserve"> </w:t>
      </w:r>
      <w:r>
        <w:rPr>
          <w:rFonts w:hint="eastAsia" w:ascii="仿宋" w:hAnsi="仿宋" w:eastAsia="仿宋"/>
          <w:color w:val="auto"/>
          <w:spacing w:val="-1"/>
          <w:sz w:val="32"/>
          <w:szCs w:val="32"/>
        </w:rPr>
        <w:t>建设工程有关的材料和设备供应、工程分包、劳务等经济活</w:t>
      </w:r>
      <w:r>
        <w:rPr>
          <w:rFonts w:hint="eastAsia" w:ascii="仿宋" w:hAnsi="仿宋" w:eastAsia="仿宋"/>
          <w:color w:val="auto"/>
          <w:spacing w:val="-137"/>
          <w:sz w:val="32"/>
          <w:szCs w:val="32"/>
        </w:rPr>
        <w:t xml:space="preserve"> </w:t>
      </w:r>
      <w:r>
        <w:rPr>
          <w:rFonts w:hint="eastAsia" w:ascii="仿宋" w:hAnsi="仿宋" w:eastAsia="仿宋"/>
          <w:color w:val="auto"/>
          <w:spacing w:val="-5"/>
          <w:sz w:val="32"/>
          <w:szCs w:val="32"/>
        </w:rPr>
        <w:t>动；</w:t>
      </w:r>
    </w:p>
    <w:p>
      <w:pPr>
        <w:spacing w:before="240" w:line="560" w:lineRule="exact"/>
        <w:ind w:firstLine="661"/>
        <w:rPr>
          <w:rFonts w:ascii="仿宋" w:hAnsi="仿宋" w:eastAsia="仿宋"/>
          <w:color w:val="auto"/>
          <w:sz w:val="32"/>
          <w:szCs w:val="32"/>
        </w:rPr>
      </w:pPr>
      <w:r>
        <w:rPr>
          <w:color w:val="auto"/>
          <w:spacing w:val="-1"/>
          <w:sz w:val="32"/>
          <w:szCs w:val="32"/>
        </w:rPr>
        <w:t>2.8</w:t>
      </w:r>
      <w:r>
        <w:rPr>
          <w:color w:val="auto"/>
          <w:spacing w:val="3"/>
          <w:sz w:val="32"/>
          <w:szCs w:val="32"/>
        </w:rPr>
        <w:t xml:space="preserve">    </w:t>
      </w:r>
      <w:r>
        <w:rPr>
          <w:rFonts w:hint="eastAsia" w:ascii="仿宋" w:hAnsi="仿宋" w:eastAsia="仿宋"/>
          <w:color w:val="auto"/>
          <w:spacing w:val="-1"/>
          <w:sz w:val="32"/>
          <w:szCs w:val="32"/>
        </w:rPr>
        <w:t>其他利用项目或职权谋取不正当利益的行为。</w:t>
      </w:r>
    </w:p>
    <w:p>
      <w:pPr>
        <w:spacing w:before="206" w:line="560" w:lineRule="exact"/>
        <w:ind w:left="36" w:right="159" w:firstLine="649"/>
        <w:rPr>
          <w:rFonts w:ascii="仿宋" w:hAnsi="仿宋" w:eastAsia="仿宋"/>
          <w:color w:val="auto"/>
          <w:sz w:val="32"/>
          <w:szCs w:val="32"/>
        </w:rPr>
      </w:pPr>
      <w:r>
        <w:rPr>
          <w:rFonts w:hint="eastAsia" w:ascii="仿宋" w:hAnsi="仿宋" w:eastAsia="仿宋"/>
          <w:color w:val="auto"/>
          <w:spacing w:val="10"/>
          <w:sz w:val="32"/>
          <w:szCs w:val="32"/>
        </w:rPr>
        <w:t>第三条</w:t>
      </w:r>
      <w:r>
        <w:rPr>
          <w:rFonts w:hint="eastAsia" w:ascii="仿宋" w:hAnsi="仿宋" w:eastAsia="仿宋"/>
          <w:color w:val="auto"/>
          <w:spacing w:val="28"/>
          <w:sz w:val="32"/>
          <w:szCs w:val="32"/>
        </w:rPr>
        <w:t xml:space="preserve">  </w:t>
      </w:r>
      <w:r>
        <w:rPr>
          <w:rFonts w:hint="eastAsia" w:ascii="仿宋" w:hAnsi="仿宋" w:eastAsia="仿宋"/>
          <w:color w:val="auto"/>
          <w:spacing w:val="10"/>
          <w:sz w:val="32"/>
          <w:szCs w:val="32"/>
        </w:rPr>
        <w:t>承包人及其工作人员不得通过商业贿赂等不</w:t>
      </w:r>
      <w:r>
        <w:rPr>
          <w:rFonts w:hint="eastAsia" w:ascii="仿宋" w:hAnsi="仿宋" w:eastAsia="仿宋"/>
          <w:color w:val="auto"/>
          <w:spacing w:val="-140"/>
          <w:sz w:val="32"/>
          <w:szCs w:val="32"/>
        </w:rPr>
        <w:t xml:space="preserve"> </w:t>
      </w:r>
      <w:r>
        <w:rPr>
          <w:rFonts w:hint="eastAsia" w:ascii="仿宋" w:hAnsi="仿宋" w:eastAsia="仿宋"/>
          <w:color w:val="auto"/>
          <w:spacing w:val="-1"/>
          <w:sz w:val="32"/>
          <w:szCs w:val="32"/>
        </w:rPr>
        <w:t>正当手段谋取利益，</w:t>
      </w:r>
      <w:r>
        <w:rPr>
          <w:rFonts w:hint="eastAsia" w:ascii="仿宋" w:hAnsi="仿宋" w:eastAsia="仿宋"/>
          <w:color w:val="auto"/>
          <w:spacing w:val="-148"/>
          <w:sz w:val="32"/>
          <w:szCs w:val="32"/>
        </w:rPr>
        <w:t xml:space="preserve"> </w:t>
      </w:r>
      <w:r>
        <w:rPr>
          <w:rFonts w:hint="eastAsia" w:ascii="仿宋" w:hAnsi="仿宋" w:eastAsia="仿宋"/>
          <w:color w:val="auto"/>
          <w:spacing w:val="-1"/>
          <w:sz w:val="32"/>
          <w:szCs w:val="32"/>
        </w:rPr>
        <w:t>包括下列行为：</w:t>
      </w:r>
    </w:p>
    <w:p>
      <w:pPr>
        <w:spacing w:line="560" w:lineRule="exact"/>
        <w:ind w:left="30" w:right="159" w:firstLine="637"/>
        <w:rPr>
          <w:rFonts w:ascii="仿宋" w:hAnsi="仿宋" w:eastAsia="仿宋"/>
          <w:color w:val="auto"/>
          <w:sz w:val="32"/>
          <w:szCs w:val="32"/>
        </w:rPr>
      </w:pPr>
      <w:r>
        <w:rPr>
          <w:color w:val="auto"/>
          <w:spacing w:val="6"/>
          <w:sz w:val="32"/>
          <w:szCs w:val="32"/>
        </w:rPr>
        <w:t>3.1</w:t>
      </w:r>
      <w:r>
        <w:rPr>
          <w:color w:val="auto"/>
          <w:spacing w:val="17"/>
          <w:sz w:val="32"/>
          <w:szCs w:val="32"/>
        </w:rPr>
        <w:t xml:space="preserve">    </w:t>
      </w:r>
      <w:r>
        <w:rPr>
          <w:rFonts w:hint="eastAsia" w:ascii="仿宋" w:hAnsi="仿宋" w:eastAsia="仿宋"/>
          <w:color w:val="auto"/>
          <w:spacing w:val="6"/>
          <w:sz w:val="32"/>
          <w:szCs w:val="32"/>
        </w:rPr>
        <w:t>同意或主动向发包人及其工作人员提供第二条约</w:t>
      </w:r>
      <w:r>
        <w:rPr>
          <w:rFonts w:hint="eastAsia" w:ascii="仿宋" w:hAnsi="仿宋" w:eastAsia="仿宋"/>
          <w:color w:val="auto"/>
          <w:spacing w:val="-138"/>
          <w:sz w:val="32"/>
          <w:szCs w:val="32"/>
        </w:rPr>
        <w:t xml:space="preserve"> </w:t>
      </w:r>
      <w:r>
        <w:rPr>
          <w:rFonts w:hint="eastAsia" w:ascii="仿宋" w:hAnsi="仿宋" w:eastAsia="仿宋"/>
          <w:color w:val="auto"/>
          <w:spacing w:val="-3"/>
          <w:sz w:val="32"/>
          <w:szCs w:val="32"/>
        </w:rPr>
        <w:t>定的禁止性行为；</w:t>
      </w:r>
    </w:p>
    <w:p>
      <w:pPr>
        <w:spacing w:before="240" w:line="560" w:lineRule="exact"/>
        <w:ind w:left="17" w:firstLine="651"/>
        <w:rPr>
          <w:rFonts w:ascii="仿宋" w:hAnsi="仿宋" w:eastAsia="仿宋"/>
          <w:color w:val="auto"/>
          <w:sz w:val="32"/>
          <w:szCs w:val="32"/>
        </w:rPr>
      </w:pPr>
      <w:r>
        <w:rPr>
          <w:color w:val="auto"/>
          <w:spacing w:val="-7"/>
          <w:sz w:val="32"/>
          <w:szCs w:val="32"/>
        </w:rPr>
        <w:t>3.2</w:t>
      </w:r>
      <w:r>
        <w:rPr>
          <w:color w:val="auto"/>
          <w:spacing w:val="21"/>
          <w:sz w:val="32"/>
          <w:szCs w:val="32"/>
        </w:rPr>
        <w:t xml:space="preserve">    </w:t>
      </w:r>
      <w:r>
        <w:rPr>
          <w:rFonts w:hint="eastAsia" w:ascii="仿宋" w:hAnsi="仿宋" w:eastAsia="仿宋"/>
          <w:color w:val="auto"/>
          <w:spacing w:val="-7"/>
          <w:sz w:val="32"/>
          <w:szCs w:val="32"/>
        </w:rPr>
        <w:t>向与建设工程相关的代建、施工、监理（项目管理）、</w:t>
      </w:r>
      <w:r>
        <w:rPr>
          <w:rFonts w:hint="eastAsia" w:ascii="仿宋" w:hAnsi="仿宋" w:eastAsia="仿宋"/>
          <w:color w:val="auto"/>
          <w:spacing w:val="-140"/>
          <w:sz w:val="32"/>
          <w:szCs w:val="32"/>
        </w:rPr>
        <w:t xml:space="preserve"> </w:t>
      </w:r>
      <w:r>
        <w:rPr>
          <w:rFonts w:hint="eastAsia" w:ascii="仿宋" w:hAnsi="仿宋" w:eastAsia="仿宋"/>
          <w:color w:val="auto"/>
          <w:spacing w:val="5"/>
          <w:sz w:val="32"/>
          <w:szCs w:val="32"/>
        </w:rPr>
        <w:t>勘察、设计、咨询等有关单位及其工作人员进行商业贿赂，</w:t>
      </w:r>
      <w:r>
        <w:rPr>
          <w:rFonts w:hint="eastAsia" w:ascii="仿宋" w:hAnsi="仿宋" w:eastAsia="仿宋"/>
          <w:color w:val="auto"/>
          <w:spacing w:val="-125"/>
          <w:sz w:val="32"/>
          <w:szCs w:val="32"/>
        </w:rPr>
        <w:t xml:space="preserve"> </w:t>
      </w:r>
      <w:r>
        <w:rPr>
          <w:rFonts w:hint="eastAsia" w:ascii="仿宋" w:hAnsi="仿宋" w:eastAsia="仿宋"/>
          <w:color w:val="auto"/>
          <w:spacing w:val="-1"/>
          <w:sz w:val="32"/>
          <w:szCs w:val="32"/>
        </w:rPr>
        <w:t>包括但不限于任何形式的礼品礼金、有价证券、购物卡、回</w:t>
      </w:r>
      <w:r>
        <w:rPr>
          <w:rFonts w:hint="eastAsia" w:ascii="仿宋" w:hAnsi="仿宋" w:eastAsia="仿宋"/>
          <w:color w:val="auto"/>
          <w:spacing w:val="31"/>
          <w:sz w:val="32"/>
          <w:szCs w:val="32"/>
        </w:rPr>
        <w:t xml:space="preserve"> </w:t>
      </w:r>
      <w:r>
        <w:rPr>
          <w:rFonts w:hint="eastAsia" w:ascii="仿宋" w:hAnsi="仿宋" w:eastAsia="仿宋"/>
          <w:color w:val="auto"/>
          <w:spacing w:val="-3"/>
          <w:sz w:val="32"/>
          <w:szCs w:val="32"/>
        </w:rPr>
        <w:t>扣、佣金、咨询费、劳务费、赞助费、宣传费，</w:t>
      </w:r>
      <w:r>
        <w:rPr>
          <w:rFonts w:hint="eastAsia" w:ascii="仿宋" w:hAnsi="仿宋" w:eastAsia="仿宋"/>
          <w:color w:val="auto"/>
          <w:spacing w:val="-103"/>
          <w:sz w:val="32"/>
          <w:szCs w:val="32"/>
        </w:rPr>
        <w:t xml:space="preserve"> </w:t>
      </w:r>
      <w:r>
        <w:rPr>
          <w:rFonts w:hint="eastAsia" w:ascii="仿宋" w:hAnsi="仿宋" w:eastAsia="仿宋"/>
          <w:color w:val="auto"/>
          <w:spacing w:val="-3"/>
          <w:sz w:val="32"/>
          <w:szCs w:val="32"/>
        </w:rPr>
        <w:t>以及支付旅</w:t>
      </w:r>
      <w:r>
        <w:rPr>
          <w:rFonts w:hint="eastAsia" w:ascii="仿宋" w:hAnsi="仿宋" w:eastAsia="仿宋"/>
          <w:color w:val="auto"/>
          <w:spacing w:val="26"/>
          <w:sz w:val="32"/>
          <w:szCs w:val="32"/>
        </w:rPr>
        <w:t xml:space="preserve"> </w:t>
      </w:r>
      <w:r>
        <w:rPr>
          <w:rFonts w:hint="eastAsia" w:ascii="仿宋" w:hAnsi="仿宋" w:eastAsia="仿宋"/>
          <w:color w:val="auto"/>
          <w:spacing w:val="-1"/>
          <w:sz w:val="32"/>
          <w:szCs w:val="32"/>
        </w:rPr>
        <w:t>游费用、报销各种消费凭证等。</w:t>
      </w:r>
    </w:p>
    <w:p>
      <w:pPr>
        <w:spacing w:before="4" w:line="560" w:lineRule="exact"/>
        <w:ind w:left="30" w:right="159" w:firstLine="637"/>
        <w:rPr>
          <w:rFonts w:ascii="仿宋" w:hAnsi="仿宋" w:eastAsia="仿宋"/>
          <w:color w:val="auto"/>
          <w:sz w:val="32"/>
          <w:szCs w:val="32"/>
        </w:rPr>
      </w:pPr>
      <w:r>
        <w:rPr>
          <w:color w:val="auto"/>
          <w:spacing w:val="-7"/>
          <w:sz w:val="32"/>
          <w:szCs w:val="32"/>
        </w:rPr>
        <w:t>3</w:t>
      </w:r>
      <w:r>
        <w:rPr>
          <w:color w:val="auto"/>
          <w:spacing w:val="-37"/>
          <w:sz w:val="32"/>
          <w:szCs w:val="32"/>
        </w:rPr>
        <w:t xml:space="preserve"> </w:t>
      </w:r>
      <w:r>
        <w:rPr>
          <w:color w:val="auto"/>
          <w:spacing w:val="-7"/>
          <w:sz w:val="32"/>
          <w:szCs w:val="32"/>
        </w:rPr>
        <w:t>.</w:t>
      </w:r>
      <w:r>
        <w:rPr>
          <w:color w:val="auto"/>
          <w:spacing w:val="-67"/>
          <w:sz w:val="32"/>
          <w:szCs w:val="32"/>
        </w:rPr>
        <w:t xml:space="preserve"> </w:t>
      </w:r>
      <w:r>
        <w:rPr>
          <w:color w:val="auto"/>
          <w:spacing w:val="-7"/>
          <w:sz w:val="32"/>
          <w:szCs w:val="32"/>
        </w:rPr>
        <w:t>3</w:t>
      </w:r>
      <w:r>
        <w:rPr>
          <w:color w:val="auto"/>
          <w:spacing w:val="2"/>
          <w:sz w:val="32"/>
          <w:szCs w:val="32"/>
        </w:rPr>
        <w:t xml:space="preserve">    </w:t>
      </w:r>
      <w:r>
        <w:rPr>
          <w:rFonts w:hint="eastAsia" w:ascii="仿宋" w:hAnsi="仿宋" w:eastAsia="仿宋"/>
          <w:color w:val="auto"/>
          <w:spacing w:val="-7"/>
          <w:sz w:val="32"/>
          <w:szCs w:val="32"/>
        </w:rPr>
        <w:t>接受与建设工程相关的代建、施工、监理（项目管</w:t>
      </w:r>
      <w:r>
        <w:rPr>
          <w:rFonts w:hint="eastAsia" w:ascii="仿宋" w:hAnsi="仿宋" w:eastAsia="仿宋"/>
          <w:color w:val="auto"/>
          <w:spacing w:val="-135"/>
          <w:sz w:val="32"/>
          <w:szCs w:val="32"/>
        </w:rPr>
        <w:t xml:space="preserve"> </w:t>
      </w:r>
      <w:r>
        <w:rPr>
          <w:rFonts w:hint="eastAsia" w:ascii="仿宋" w:hAnsi="仿宋" w:eastAsia="仿宋"/>
          <w:color w:val="auto"/>
          <w:spacing w:val="-2"/>
          <w:sz w:val="32"/>
          <w:szCs w:val="32"/>
        </w:rPr>
        <w:t>理）、勘察、设计、咨询等有关单位及其工作人员的商业贿</w:t>
      </w:r>
      <w:r>
        <w:rPr>
          <w:rFonts w:hint="eastAsia" w:ascii="仿宋" w:hAnsi="仿宋" w:eastAsia="仿宋"/>
          <w:color w:val="auto"/>
          <w:spacing w:val="-117"/>
          <w:sz w:val="32"/>
          <w:szCs w:val="32"/>
        </w:rPr>
        <w:t xml:space="preserve"> </w:t>
      </w:r>
      <w:r>
        <w:rPr>
          <w:rFonts w:hint="eastAsia" w:ascii="仿宋" w:hAnsi="仿宋" w:eastAsia="仿宋"/>
          <w:color w:val="auto"/>
          <w:spacing w:val="-4"/>
          <w:sz w:val="32"/>
          <w:szCs w:val="32"/>
        </w:rPr>
        <w:t>赂。</w:t>
      </w:r>
    </w:p>
    <w:p>
      <w:pPr>
        <w:spacing w:before="2" w:line="560" w:lineRule="exact"/>
        <w:ind w:firstLine="668"/>
        <w:rPr>
          <w:rFonts w:ascii="仿宋" w:hAnsi="仿宋" w:eastAsia="仿宋"/>
          <w:color w:val="auto"/>
          <w:spacing w:val="-6"/>
          <w:sz w:val="32"/>
          <w:szCs w:val="32"/>
        </w:rPr>
      </w:pPr>
      <w:r>
        <w:rPr>
          <w:color w:val="auto"/>
          <w:spacing w:val="-6"/>
          <w:sz w:val="32"/>
          <w:szCs w:val="32"/>
        </w:rPr>
        <w:t>3</w:t>
      </w:r>
      <w:r>
        <w:rPr>
          <w:color w:val="auto"/>
          <w:spacing w:val="-47"/>
          <w:sz w:val="32"/>
          <w:szCs w:val="32"/>
        </w:rPr>
        <w:t xml:space="preserve"> </w:t>
      </w:r>
      <w:r>
        <w:rPr>
          <w:color w:val="auto"/>
          <w:spacing w:val="-6"/>
          <w:sz w:val="32"/>
          <w:szCs w:val="32"/>
        </w:rPr>
        <w:t>.4</w:t>
      </w:r>
      <w:r>
        <w:rPr>
          <w:color w:val="auto"/>
          <w:spacing w:val="2"/>
          <w:sz w:val="32"/>
          <w:szCs w:val="32"/>
        </w:rPr>
        <w:t xml:space="preserve">    </w:t>
      </w:r>
      <w:r>
        <w:rPr>
          <w:rFonts w:hint="eastAsia" w:ascii="仿宋" w:hAnsi="仿宋" w:eastAsia="仿宋"/>
          <w:color w:val="auto"/>
          <w:spacing w:val="-6"/>
          <w:sz w:val="32"/>
          <w:szCs w:val="32"/>
        </w:rPr>
        <w:t>接受分包（工程分包、劳务分包等）单位、材料设</w:t>
      </w:r>
    </w:p>
    <w:p>
      <w:pPr>
        <w:spacing w:before="182" w:line="560" w:lineRule="exact"/>
        <w:ind w:left="667" w:right="1662" w:hanging="637"/>
        <w:rPr>
          <w:rFonts w:ascii="仿宋" w:hAnsi="仿宋" w:eastAsia="仿宋"/>
          <w:color w:val="auto"/>
          <w:kern w:val="0"/>
          <w:sz w:val="32"/>
          <w:szCs w:val="32"/>
        </w:rPr>
      </w:pPr>
      <w:r>
        <w:rPr>
          <w:rFonts w:hint="eastAsia" w:ascii="仿宋" w:hAnsi="仿宋" w:eastAsia="仿宋"/>
          <w:color w:val="auto"/>
          <w:spacing w:val="-1"/>
          <w:sz w:val="32"/>
          <w:szCs w:val="32"/>
        </w:rPr>
        <w:t>备供应单位等单位及其工作人员的商业贿赂。</w:t>
      </w:r>
      <w:r>
        <w:rPr>
          <w:rFonts w:hint="eastAsia" w:ascii="仿宋" w:hAnsi="仿宋" w:eastAsia="仿宋"/>
          <w:color w:val="auto"/>
          <w:spacing w:val="53"/>
          <w:sz w:val="32"/>
          <w:szCs w:val="32"/>
        </w:rPr>
        <w:t xml:space="preserve">  </w:t>
      </w:r>
      <w:r>
        <w:rPr>
          <w:color w:val="auto"/>
          <w:spacing w:val="-2"/>
          <w:sz w:val="32"/>
          <w:szCs w:val="32"/>
        </w:rPr>
        <w:t>3.5</w:t>
      </w:r>
      <w:r>
        <w:rPr>
          <w:color w:val="auto"/>
          <w:spacing w:val="7"/>
          <w:sz w:val="32"/>
          <w:szCs w:val="32"/>
        </w:rPr>
        <w:t xml:space="preserve">    </w:t>
      </w:r>
      <w:r>
        <w:rPr>
          <w:rFonts w:hint="eastAsia" w:ascii="仿宋" w:hAnsi="仿宋" w:eastAsia="仿宋"/>
          <w:color w:val="auto"/>
          <w:spacing w:val="-2"/>
          <w:sz w:val="32"/>
          <w:szCs w:val="32"/>
        </w:rPr>
        <w:t>其他通过不正当手段谋取利益的行为。</w:t>
      </w:r>
    </w:p>
    <w:p>
      <w:pPr>
        <w:spacing w:line="560" w:lineRule="exact"/>
        <w:ind w:left="26" w:right="154" w:firstLine="659"/>
        <w:rPr>
          <w:rFonts w:ascii="仿宋" w:hAnsi="仿宋" w:eastAsia="仿宋"/>
          <w:color w:val="auto"/>
          <w:sz w:val="32"/>
          <w:szCs w:val="32"/>
        </w:rPr>
      </w:pPr>
      <w:r>
        <w:rPr>
          <w:rFonts w:hint="eastAsia" w:ascii="仿宋" w:hAnsi="仿宋" w:eastAsia="仿宋"/>
          <w:color w:val="auto"/>
          <w:spacing w:val="-3"/>
          <w:sz w:val="32"/>
          <w:szCs w:val="32"/>
        </w:rPr>
        <w:t>第四条</w:t>
      </w:r>
      <w:r>
        <w:rPr>
          <w:rFonts w:hint="eastAsia" w:ascii="仿宋" w:hAnsi="仿宋" w:eastAsia="仿宋"/>
          <w:color w:val="auto"/>
          <w:spacing w:val="11"/>
          <w:sz w:val="32"/>
          <w:szCs w:val="32"/>
        </w:rPr>
        <w:t xml:space="preserve">  </w:t>
      </w:r>
      <w:r>
        <w:rPr>
          <w:rFonts w:hint="eastAsia" w:ascii="仿宋" w:hAnsi="仿宋" w:eastAsia="仿宋"/>
          <w:color w:val="auto"/>
          <w:spacing w:val="-3"/>
          <w:sz w:val="32"/>
          <w:szCs w:val="32"/>
        </w:rPr>
        <w:t>发包人、承包人及双方工作人员不得违规干预</w:t>
      </w:r>
      <w:r>
        <w:rPr>
          <w:rFonts w:hint="eastAsia" w:ascii="仿宋" w:hAnsi="仿宋" w:eastAsia="仿宋"/>
          <w:color w:val="auto"/>
          <w:spacing w:val="-135"/>
          <w:sz w:val="32"/>
          <w:szCs w:val="32"/>
        </w:rPr>
        <w:t xml:space="preserve"> </w:t>
      </w:r>
      <w:r>
        <w:rPr>
          <w:rFonts w:hint="eastAsia" w:ascii="仿宋" w:hAnsi="仿宋" w:eastAsia="仿宋"/>
          <w:color w:val="auto"/>
          <w:spacing w:val="-2"/>
          <w:sz w:val="32"/>
          <w:szCs w:val="32"/>
        </w:rPr>
        <w:t>或插手建设工程招投标活动，</w:t>
      </w:r>
      <w:r>
        <w:rPr>
          <w:rFonts w:hint="eastAsia" w:ascii="仿宋" w:hAnsi="仿宋" w:eastAsia="仿宋"/>
          <w:color w:val="auto"/>
          <w:spacing w:val="-131"/>
          <w:sz w:val="32"/>
          <w:szCs w:val="32"/>
        </w:rPr>
        <w:t xml:space="preserve"> </w:t>
      </w:r>
      <w:r>
        <w:rPr>
          <w:rFonts w:hint="eastAsia" w:ascii="仿宋" w:hAnsi="仿宋" w:eastAsia="仿宋"/>
          <w:color w:val="auto"/>
          <w:spacing w:val="-2"/>
          <w:sz w:val="32"/>
          <w:szCs w:val="32"/>
        </w:rPr>
        <w:t>禁止串通投标（围标）等不正</w:t>
      </w:r>
      <w:r>
        <w:rPr>
          <w:rFonts w:hint="eastAsia" w:ascii="仿宋" w:hAnsi="仿宋" w:eastAsia="仿宋"/>
          <w:color w:val="auto"/>
          <w:spacing w:val="-140"/>
          <w:sz w:val="32"/>
          <w:szCs w:val="32"/>
        </w:rPr>
        <w:t xml:space="preserve"> </w:t>
      </w:r>
      <w:r>
        <w:rPr>
          <w:rFonts w:hint="eastAsia" w:ascii="仿宋" w:hAnsi="仿宋" w:eastAsia="仿宋"/>
          <w:color w:val="auto"/>
          <w:spacing w:val="-1"/>
          <w:sz w:val="32"/>
          <w:szCs w:val="32"/>
        </w:rPr>
        <w:t>当竞争行为。</w:t>
      </w:r>
    </w:p>
    <w:p>
      <w:pPr>
        <w:spacing w:before="2" w:line="560" w:lineRule="exact"/>
        <w:ind w:firstLine="686"/>
        <w:rPr>
          <w:rFonts w:ascii="仿宋" w:hAnsi="仿宋" w:eastAsia="仿宋"/>
          <w:color w:val="auto"/>
          <w:sz w:val="32"/>
          <w:szCs w:val="32"/>
        </w:rPr>
      </w:pPr>
      <w:r>
        <w:rPr>
          <w:rFonts w:hint="eastAsia" w:ascii="仿宋" w:hAnsi="仿宋" w:eastAsia="仿宋"/>
          <w:color w:val="auto"/>
          <w:spacing w:val="-3"/>
          <w:sz w:val="32"/>
          <w:szCs w:val="32"/>
        </w:rPr>
        <w:t>第五条</w:t>
      </w:r>
      <w:r>
        <w:rPr>
          <w:rFonts w:hint="eastAsia" w:ascii="仿宋" w:hAnsi="仿宋" w:eastAsia="仿宋"/>
          <w:color w:val="auto"/>
          <w:spacing w:val="9"/>
          <w:sz w:val="32"/>
          <w:szCs w:val="32"/>
        </w:rPr>
        <w:t xml:space="preserve">  </w:t>
      </w:r>
      <w:r>
        <w:rPr>
          <w:rFonts w:hint="eastAsia" w:ascii="仿宋" w:hAnsi="仿宋" w:eastAsia="仿宋"/>
          <w:color w:val="auto"/>
          <w:spacing w:val="-3"/>
          <w:sz w:val="32"/>
          <w:szCs w:val="32"/>
        </w:rPr>
        <w:t>廉洁风险防控机制</w:t>
      </w:r>
    </w:p>
    <w:p>
      <w:pPr>
        <w:spacing w:before="205" w:line="560" w:lineRule="exact"/>
        <w:ind w:left="24" w:right="158" w:firstLine="643"/>
        <w:rPr>
          <w:rFonts w:ascii="仿宋" w:hAnsi="仿宋" w:eastAsia="仿宋"/>
          <w:color w:val="auto"/>
          <w:sz w:val="32"/>
          <w:szCs w:val="32"/>
        </w:rPr>
      </w:pPr>
      <w:r>
        <w:rPr>
          <w:rFonts w:hint="eastAsia" w:ascii="仿宋" w:hAnsi="仿宋" w:eastAsia="仿宋"/>
          <w:color w:val="auto"/>
          <w:spacing w:val="-2"/>
          <w:sz w:val="32"/>
          <w:szCs w:val="32"/>
        </w:rPr>
        <w:t>发包人、承包人双方均有义务建立健全廉洁风险防控机</w:t>
      </w:r>
      <w:r>
        <w:rPr>
          <w:rFonts w:hint="eastAsia" w:ascii="仿宋" w:hAnsi="仿宋" w:eastAsia="仿宋"/>
          <w:color w:val="auto"/>
          <w:spacing w:val="-119"/>
          <w:sz w:val="32"/>
          <w:szCs w:val="32"/>
        </w:rPr>
        <w:t xml:space="preserve"> </w:t>
      </w:r>
      <w:r>
        <w:rPr>
          <w:rFonts w:hint="eastAsia" w:ascii="仿宋" w:hAnsi="仿宋" w:eastAsia="仿宋"/>
          <w:color w:val="auto"/>
          <w:spacing w:val="-2"/>
          <w:sz w:val="32"/>
          <w:szCs w:val="32"/>
        </w:rPr>
        <w:t>制，</w:t>
      </w:r>
      <w:r>
        <w:rPr>
          <w:rFonts w:hint="eastAsia" w:ascii="仿宋" w:hAnsi="仿宋" w:eastAsia="仿宋"/>
          <w:color w:val="auto"/>
          <w:spacing w:val="-132"/>
          <w:sz w:val="32"/>
          <w:szCs w:val="32"/>
        </w:rPr>
        <w:t xml:space="preserve"> </w:t>
      </w:r>
      <w:r>
        <w:rPr>
          <w:rFonts w:hint="eastAsia" w:ascii="仿宋" w:hAnsi="仿宋" w:eastAsia="仿宋"/>
          <w:color w:val="auto"/>
          <w:spacing w:val="-2"/>
          <w:sz w:val="32"/>
          <w:szCs w:val="32"/>
        </w:rPr>
        <w:t>排查、梳理建设工程业务流程及关键工作岗位涉及的廉</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洁风险点，</w:t>
      </w:r>
      <w:r>
        <w:rPr>
          <w:rFonts w:hint="eastAsia" w:ascii="仿宋" w:hAnsi="仿宋" w:eastAsia="仿宋"/>
          <w:color w:val="auto"/>
          <w:spacing w:val="-141"/>
          <w:sz w:val="32"/>
          <w:szCs w:val="32"/>
        </w:rPr>
        <w:t xml:space="preserve"> </w:t>
      </w:r>
      <w:r>
        <w:rPr>
          <w:rFonts w:hint="eastAsia" w:ascii="仿宋" w:hAnsi="仿宋" w:eastAsia="仿宋"/>
          <w:color w:val="auto"/>
          <w:spacing w:val="-2"/>
          <w:sz w:val="32"/>
          <w:szCs w:val="32"/>
        </w:rPr>
        <w:t>有针对性地逐项制定防控措施，</w:t>
      </w:r>
      <w:r>
        <w:rPr>
          <w:rFonts w:hint="eastAsia" w:ascii="仿宋" w:hAnsi="仿宋" w:eastAsia="仿宋"/>
          <w:color w:val="auto"/>
          <w:spacing w:val="-155"/>
          <w:sz w:val="32"/>
          <w:szCs w:val="32"/>
        </w:rPr>
        <w:t xml:space="preserve"> </w:t>
      </w:r>
      <w:r>
        <w:rPr>
          <w:rFonts w:hint="eastAsia" w:ascii="仿宋" w:hAnsi="仿宋" w:eastAsia="仿宋"/>
          <w:color w:val="auto"/>
          <w:spacing w:val="-2"/>
          <w:sz w:val="32"/>
          <w:szCs w:val="32"/>
        </w:rPr>
        <w:t>加强对单位工作</w:t>
      </w:r>
      <w:r>
        <w:rPr>
          <w:rFonts w:hint="eastAsia" w:ascii="仿宋" w:hAnsi="仿宋" w:eastAsia="仿宋"/>
          <w:color w:val="auto"/>
          <w:spacing w:val="-136"/>
          <w:sz w:val="32"/>
          <w:szCs w:val="32"/>
        </w:rPr>
        <w:t xml:space="preserve"> </w:t>
      </w:r>
      <w:r>
        <w:rPr>
          <w:rFonts w:hint="eastAsia" w:ascii="仿宋" w:hAnsi="仿宋" w:eastAsia="仿宋"/>
          <w:color w:val="auto"/>
          <w:spacing w:val="-3"/>
          <w:sz w:val="32"/>
          <w:szCs w:val="32"/>
        </w:rPr>
        <w:t>人员的廉洁教育，</w:t>
      </w:r>
      <w:r>
        <w:rPr>
          <w:rFonts w:hint="eastAsia" w:ascii="仿宋" w:hAnsi="仿宋" w:eastAsia="仿宋"/>
          <w:color w:val="auto"/>
          <w:spacing w:val="-121"/>
          <w:sz w:val="32"/>
          <w:szCs w:val="32"/>
        </w:rPr>
        <w:t xml:space="preserve"> </w:t>
      </w:r>
      <w:r>
        <w:rPr>
          <w:rFonts w:hint="eastAsia" w:ascii="仿宋" w:hAnsi="仿宋" w:eastAsia="仿宋"/>
          <w:color w:val="auto"/>
          <w:spacing w:val="-3"/>
          <w:sz w:val="32"/>
          <w:szCs w:val="32"/>
        </w:rPr>
        <w:t>预警在先、防范在前，</w:t>
      </w:r>
      <w:r>
        <w:rPr>
          <w:rFonts w:hint="eastAsia" w:ascii="仿宋" w:hAnsi="仿宋" w:eastAsia="仿宋"/>
          <w:color w:val="auto"/>
          <w:spacing w:val="-149"/>
          <w:sz w:val="32"/>
          <w:szCs w:val="32"/>
        </w:rPr>
        <w:t xml:space="preserve"> </w:t>
      </w:r>
      <w:r>
        <w:rPr>
          <w:rFonts w:hint="eastAsia" w:ascii="仿宋" w:hAnsi="仿宋" w:eastAsia="仿宋"/>
          <w:color w:val="auto"/>
          <w:spacing w:val="-3"/>
          <w:sz w:val="32"/>
          <w:szCs w:val="32"/>
        </w:rPr>
        <w:t>风险定到岗、制度</w:t>
      </w:r>
      <w:r>
        <w:rPr>
          <w:rFonts w:hint="eastAsia" w:ascii="仿宋" w:hAnsi="仿宋" w:eastAsia="仿宋"/>
          <w:color w:val="auto"/>
          <w:spacing w:val="-136"/>
          <w:sz w:val="32"/>
          <w:szCs w:val="32"/>
        </w:rPr>
        <w:t xml:space="preserve"> </w:t>
      </w:r>
      <w:r>
        <w:rPr>
          <w:rFonts w:hint="eastAsia" w:ascii="仿宋" w:hAnsi="仿宋" w:eastAsia="仿宋"/>
          <w:color w:val="auto"/>
          <w:spacing w:val="-3"/>
          <w:sz w:val="32"/>
          <w:szCs w:val="32"/>
        </w:rPr>
        <w:t>建到位、责任落到人</w:t>
      </w:r>
      <w:r>
        <w:rPr>
          <w:rFonts w:hint="eastAsia" w:ascii="仿宋" w:hAnsi="仿宋" w:eastAsia="仿宋"/>
          <w:color w:val="auto"/>
          <w:spacing w:val="-109"/>
          <w:sz w:val="32"/>
          <w:szCs w:val="32"/>
        </w:rPr>
        <w:t xml:space="preserve"> </w:t>
      </w:r>
      <w:r>
        <w:rPr>
          <w:rFonts w:hint="eastAsia" w:ascii="仿宋" w:hAnsi="仿宋" w:eastAsia="仿宋"/>
          <w:color w:val="auto"/>
          <w:spacing w:val="-3"/>
          <w:sz w:val="32"/>
          <w:szCs w:val="32"/>
        </w:rPr>
        <w:t>。发现对方在业务活动中有违反廉洁规</w:t>
      </w:r>
      <w:r>
        <w:rPr>
          <w:rFonts w:hint="eastAsia" w:ascii="仿宋" w:hAnsi="仿宋" w:eastAsia="仿宋"/>
          <w:color w:val="auto"/>
          <w:spacing w:val="-137"/>
          <w:sz w:val="32"/>
          <w:szCs w:val="32"/>
        </w:rPr>
        <w:t xml:space="preserve"> </w:t>
      </w:r>
      <w:r>
        <w:rPr>
          <w:rFonts w:hint="eastAsia" w:ascii="仿宋" w:hAnsi="仿宋" w:eastAsia="仿宋"/>
          <w:color w:val="auto"/>
          <w:spacing w:val="-1"/>
          <w:sz w:val="32"/>
          <w:szCs w:val="32"/>
        </w:rPr>
        <w:t>定的行为，应及时给予提醒和纠正。</w:t>
      </w:r>
    </w:p>
    <w:p>
      <w:pPr>
        <w:spacing w:before="240" w:line="560" w:lineRule="exact"/>
        <w:ind w:firstLine="686"/>
        <w:rPr>
          <w:rFonts w:ascii="仿宋" w:hAnsi="仿宋" w:eastAsia="仿宋"/>
          <w:color w:val="auto"/>
          <w:sz w:val="32"/>
          <w:szCs w:val="32"/>
        </w:rPr>
      </w:pPr>
      <w:r>
        <w:rPr>
          <w:rFonts w:hint="eastAsia" w:ascii="仿宋" w:hAnsi="仿宋" w:eastAsia="仿宋"/>
          <w:color w:val="auto"/>
          <w:spacing w:val="-4"/>
          <w:sz w:val="32"/>
          <w:szCs w:val="32"/>
        </w:rPr>
        <w:t>第六条</w:t>
      </w:r>
      <w:r>
        <w:rPr>
          <w:rFonts w:hint="eastAsia" w:ascii="仿宋" w:hAnsi="仿宋" w:eastAsia="仿宋"/>
          <w:color w:val="auto"/>
          <w:spacing w:val="9"/>
          <w:sz w:val="32"/>
          <w:szCs w:val="32"/>
        </w:rPr>
        <w:t xml:space="preserve">  </w:t>
      </w:r>
      <w:r>
        <w:rPr>
          <w:rFonts w:hint="eastAsia" w:ascii="仿宋" w:hAnsi="仿宋" w:eastAsia="仿宋"/>
          <w:color w:val="auto"/>
          <w:spacing w:val="-4"/>
          <w:sz w:val="32"/>
          <w:szCs w:val="32"/>
        </w:rPr>
        <w:t>廉洁违约责任</w:t>
      </w:r>
    </w:p>
    <w:p>
      <w:pPr>
        <w:spacing w:before="206" w:line="560" w:lineRule="exact"/>
        <w:ind w:left="34" w:firstLine="634"/>
        <w:rPr>
          <w:rFonts w:ascii="仿宋" w:hAnsi="仿宋" w:eastAsia="仿宋"/>
          <w:color w:val="auto"/>
          <w:sz w:val="32"/>
          <w:szCs w:val="32"/>
        </w:rPr>
      </w:pPr>
      <w:r>
        <w:rPr>
          <w:color w:val="auto"/>
          <w:spacing w:val="7"/>
          <w:sz w:val="32"/>
          <w:szCs w:val="32"/>
        </w:rPr>
        <w:t>6.1</w:t>
      </w:r>
      <w:r>
        <w:rPr>
          <w:color w:val="auto"/>
          <w:spacing w:val="10"/>
          <w:sz w:val="32"/>
          <w:szCs w:val="32"/>
        </w:rPr>
        <w:t xml:space="preserve">    </w:t>
      </w:r>
      <w:r>
        <w:rPr>
          <w:rFonts w:hint="eastAsia" w:ascii="仿宋" w:hAnsi="仿宋" w:eastAsia="仿宋"/>
          <w:color w:val="auto"/>
          <w:spacing w:val="7"/>
          <w:sz w:val="32"/>
          <w:szCs w:val="32"/>
        </w:rPr>
        <w:t>发包人及其工作人员违反本合同第二条和第四条</w:t>
      </w:r>
      <w:r>
        <w:rPr>
          <w:rFonts w:hint="eastAsia" w:ascii="仿宋" w:hAnsi="仿宋" w:eastAsia="仿宋"/>
          <w:color w:val="auto"/>
          <w:spacing w:val="19"/>
          <w:sz w:val="32"/>
          <w:szCs w:val="32"/>
        </w:rPr>
        <w:t xml:space="preserve"> </w:t>
      </w:r>
      <w:r>
        <w:rPr>
          <w:rFonts w:hint="eastAsia" w:ascii="仿宋" w:hAnsi="仿宋" w:eastAsia="仿宋"/>
          <w:color w:val="auto"/>
          <w:spacing w:val="-3"/>
          <w:sz w:val="32"/>
          <w:szCs w:val="32"/>
        </w:rPr>
        <w:t>规定，</w:t>
      </w:r>
      <w:r>
        <w:rPr>
          <w:rFonts w:hint="eastAsia" w:ascii="仿宋" w:hAnsi="仿宋" w:eastAsia="仿宋"/>
          <w:color w:val="auto"/>
          <w:spacing w:val="-137"/>
          <w:sz w:val="32"/>
          <w:szCs w:val="32"/>
        </w:rPr>
        <w:t xml:space="preserve"> </w:t>
      </w:r>
      <w:r>
        <w:rPr>
          <w:rFonts w:hint="eastAsia" w:ascii="仿宋" w:hAnsi="仿宋" w:eastAsia="仿宋"/>
          <w:color w:val="auto"/>
          <w:spacing w:val="-3"/>
          <w:sz w:val="32"/>
          <w:szCs w:val="32"/>
        </w:rPr>
        <w:t>相关责任人应受到相应的党纪政务（纪）</w:t>
      </w:r>
      <w:r>
        <w:rPr>
          <w:rFonts w:hint="eastAsia" w:ascii="仿宋" w:hAnsi="仿宋" w:eastAsia="仿宋"/>
          <w:color w:val="auto"/>
          <w:spacing w:val="-140"/>
          <w:sz w:val="32"/>
          <w:szCs w:val="32"/>
        </w:rPr>
        <w:t xml:space="preserve"> </w:t>
      </w:r>
      <w:r>
        <w:rPr>
          <w:rFonts w:hint="eastAsia" w:ascii="仿宋" w:hAnsi="仿宋" w:eastAsia="仿宋"/>
          <w:color w:val="auto"/>
          <w:spacing w:val="-3"/>
          <w:sz w:val="32"/>
          <w:szCs w:val="32"/>
        </w:rPr>
        <w:t>处分，涉嫌</w:t>
      </w:r>
      <w:r>
        <w:rPr>
          <w:rFonts w:hint="eastAsia" w:ascii="仿宋" w:hAnsi="仿宋" w:eastAsia="仿宋"/>
          <w:color w:val="auto"/>
          <w:spacing w:val="20"/>
          <w:sz w:val="32"/>
          <w:szCs w:val="32"/>
        </w:rPr>
        <w:t xml:space="preserve"> </w:t>
      </w:r>
      <w:r>
        <w:rPr>
          <w:rFonts w:hint="eastAsia" w:ascii="仿宋" w:hAnsi="仿宋" w:eastAsia="仿宋"/>
          <w:color w:val="auto"/>
          <w:spacing w:val="-9"/>
          <w:sz w:val="32"/>
          <w:szCs w:val="32"/>
        </w:rPr>
        <w:t>犯罪的</w:t>
      </w:r>
      <w:r>
        <w:rPr>
          <w:rFonts w:hint="eastAsia" w:ascii="仿宋" w:hAnsi="仿宋" w:eastAsia="仿宋"/>
          <w:color w:val="auto"/>
          <w:spacing w:val="-112"/>
          <w:sz w:val="32"/>
          <w:szCs w:val="32"/>
        </w:rPr>
        <w:t xml:space="preserve"> </w:t>
      </w:r>
      <w:r>
        <w:rPr>
          <w:rFonts w:hint="eastAsia" w:ascii="仿宋" w:hAnsi="仿宋" w:eastAsia="仿宋"/>
          <w:color w:val="auto"/>
          <w:spacing w:val="-9"/>
          <w:sz w:val="32"/>
          <w:szCs w:val="32"/>
        </w:rPr>
        <w:t>，移送司法机关依法处理；给承包人造成经济损失的，</w:t>
      </w:r>
      <w:r>
        <w:rPr>
          <w:rFonts w:hint="eastAsia" w:ascii="仿宋" w:hAnsi="仿宋" w:eastAsia="仿宋"/>
          <w:color w:val="auto"/>
          <w:spacing w:val="-140"/>
          <w:sz w:val="32"/>
          <w:szCs w:val="32"/>
        </w:rPr>
        <w:t xml:space="preserve"> </w:t>
      </w:r>
      <w:r>
        <w:rPr>
          <w:rFonts w:hint="eastAsia" w:ascii="仿宋" w:hAnsi="仿宋" w:eastAsia="仿宋"/>
          <w:color w:val="auto"/>
          <w:spacing w:val="-3"/>
          <w:sz w:val="32"/>
          <w:szCs w:val="32"/>
        </w:rPr>
        <w:t>应承担相应的赔偿责任。</w:t>
      </w:r>
    </w:p>
    <w:p>
      <w:pPr>
        <w:spacing w:before="183" w:line="560" w:lineRule="exact"/>
        <w:ind w:left="34" w:right="14" w:firstLine="668" w:firstLineChars="200"/>
        <w:rPr>
          <w:rFonts w:ascii="仿宋" w:hAnsi="仿宋" w:eastAsia="仿宋"/>
          <w:color w:val="auto"/>
          <w:kern w:val="0"/>
          <w:sz w:val="32"/>
          <w:szCs w:val="32"/>
        </w:rPr>
      </w:pPr>
      <w:r>
        <w:rPr>
          <w:color w:val="auto"/>
          <w:spacing w:val="7"/>
          <w:sz w:val="32"/>
          <w:szCs w:val="32"/>
        </w:rPr>
        <w:t>6.2</w:t>
      </w:r>
      <w:r>
        <w:rPr>
          <w:color w:val="auto"/>
          <w:spacing w:val="10"/>
          <w:sz w:val="32"/>
          <w:szCs w:val="32"/>
        </w:rPr>
        <w:t xml:space="preserve">    </w:t>
      </w:r>
      <w:r>
        <w:rPr>
          <w:rFonts w:hint="eastAsia" w:ascii="仿宋" w:hAnsi="仿宋" w:eastAsia="仿宋"/>
          <w:color w:val="auto"/>
          <w:spacing w:val="7"/>
          <w:sz w:val="32"/>
          <w:szCs w:val="32"/>
        </w:rPr>
        <w:t>承包人及其工作人员违反本合同第三条和第四条</w:t>
      </w:r>
      <w:r>
        <w:rPr>
          <w:rFonts w:hint="eastAsia" w:ascii="仿宋" w:hAnsi="仿宋" w:eastAsia="仿宋"/>
          <w:color w:val="auto"/>
          <w:spacing w:val="-135"/>
          <w:sz w:val="32"/>
          <w:szCs w:val="32"/>
        </w:rPr>
        <w:t xml:space="preserve"> </w:t>
      </w:r>
      <w:r>
        <w:rPr>
          <w:rFonts w:hint="eastAsia" w:ascii="仿宋" w:hAnsi="仿宋" w:eastAsia="仿宋"/>
          <w:color w:val="auto"/>
          <w:spacing w:val="-2"/>
          <w:sz w:val="32"/>
          <w:szCs w:val="32"/>
        </w:rPr>
        <w:t>规定，</w:t>
      </w:r>
      <w:r>
        <w:rPr>
          <w:rFonts w:hint="eastAsia" w:ascii="仿宋" w:hAnsi="仿宋" w:eastAsia="仿宋"/>
          <w:color w:val="auto"/>
          <w:spacing w:val="-130"/>
          <w:sz w:val="32"/>
          <w:szCs w:val="32"/>
        </w:rPr>
        <w:t xml:space="preserve"> </w:t>
      </w:r>
      <w:r>
        <w:rPr>
          <w:rFonts w:hint="eastAsia" w:ascii="仿宋" w:hAnsi="仿宋" w:eastAsia="仿宋"/>
          <w:color w:val="auto"/>
          <w:spacing w:val="-2"/>
          <w:sz w:val="32"/>
          <w:szCs w:val="32"/>
        </w:rPr>
        <w:t>经有关主管部门查证属实或者经纪检监察机关认定违</w:t>
      </w:r>
      <w:r>
        <w:rPr>
          <w:rFonts w:hint="eastAsia" w:ascii="仿宋" w:hAnsi="仿宋" w:eastAsia="仿宋"/>
          <w:color w:val="auto"/>
          <w:spacing w:val="-137"/>
          <w:sz w:val="32"/>
          <w:szCs w:val="32"/>
        </w:rPr>
        <w:t xml:space="preserve"> </w:t>
      </w:r>
      <w:r>
        <w:rPr>
          <w:rFonts w:hint="eastAsia" w:ascii="仿宋" w:hAnsi="仿宋" w:eastAsia="仿宋"/>
          <w:color w:val="auto"/>
          <w:spacing w:val="-2"/>
          <w:sz w:val="32"/>
          <w:szCs w:val="32"/>
        </w:rPr>
        <w:t>纪、经司法机关依法确定构成违法犯罪的，</w:t>
      </w:r>
      <w:r>
        <w:rPr>
          <w:rFonts w:hint="eastAsia" w:ascii="仿宋" w:hAnsi="仿宋" w:eastAsia="仿宋"/>
          <w:color w:val="auto"/>
          <w:spacing w:val="-132"/>
          <w:sz w:val="32"/>
          <w:szCs w:val="32"/>
        </w:rPr>
        <w:t xml:space="preserve"> </w:t>
      </w:r>
      <w:r>
        <w:rPr>
          <w:rFonts w:hint="eastAsia" w:ascii="仿宋" w:hAnsi="仿宋" w:eastAsia="仿宋"/>
          <w:color w:val="auto"/>
          <w:spacing w:val="-2"/>
          <w:sz w:val="32"/>
          <w:szCs w:val="32"/>
        </w:rPr>
        <w:t>承包人应按次向</w:t>
      </w:r>
      <w:r>
        <w:rPr>
          <w:rFonts w:hint="eastAsia" w:ascii="仿宋" w:hAnsi="仿宋" w:eastAsia="仿宋"/>
          <w:color w:val="auto"/>
          <w:spacing w:val="-135"/>
          <w:sz w:val="32"/>
          <w:szCs w:val="32"/>
        </w:rPr>
        <w:t xml:space="preserve"> </w:t>
      </w:r>
      <w:r>
        <w:rPr>
          <w:rFonts w:hint="eastAsia" w:ascii="仿宋" w:hAnsi="仿宋" w:eastAsia="仿宋"/>
          <w:color w:val="auto"/>
          <w:sz w:val="32"/>
          <w:szCs w:val="32"/>
        </w:rPr>
        <w:t>发包人支付廉洁违约金（施工类建设项目合同价款</w:t>
      </w:r>
      <w:r>
        <w:rPr>
          <w:rFonts w:hint="eastAsia" w:ascii="仿宋" w:hAnsi="仿宋" w:eastAsia="仿宋"/>
          <w:color w:val="auto"/>
          <w:spacing w:val="34"/>
          <w:sz w:val="32"/>
          <w:szCs w:val="32"/>
        </w:rPr>
        <w:t xml:space="preserve"> </w:t>
      </w:r>
      <w:r>
        <w:rPr>
          <w:color w:val="auto"/>
          <w:sz w:val="32"/>
          <w:szCs w:val="32"/>
        </w:rPr>
        <w:t>2%</w:t>
      </w:r>
      <w:r>
        <w:rPr>
          <w:rFonts w:hint="eastAsia" w:ascii="仿宋" w:hAnsi="仿宋" w:eastAsia="仿宋"/>
          <w:color w:val="auto"/>
          <w:sz w:val="32"/>
          <w:szCs w:val="32"/>
        </w:rPr>
        <w:t>且不</w:t>
      </w:r>
      <w:r>
        <w:rPr>
          <w:rFonts w:hint="eastAsia" w:ascii="仿宋" w:hAnsi="仿宋" w:eastAsia="仿宋"/>
          <w:color w:val="auto"/>
          <w:spacing w:val="-140"/>
          <w:sz w:val="32"/>
          <w:szCs w:val="32"/>
        </w:rPr>
        <w:t xml:space="preserve"> </w:t>
      </w:r>
      <w:r>
        <w:rPr>
          <w:rFonts w:hint="eastAsia" w:ascii="仿宋" w:hAnsi="仿宋" w:eastAsia="仿宋"/>
          <w:color w:val="auto"/>
          <w:spacing w:val="-4"/>
          <w:sz w:val="32"/>
          <w:szCs w:val="32"/>
        </w:rPr>
        <w:t>超过</w:t>
      </w:r>
      <w:r>
        <w:rPr>
          <w:rFonts w:hint="eastAsia" w:ascii="仿宋" w:hAnsi="仿宋" w:eastAsia="仿宋"/>
          <w:color w:val="auto"/>
          <w:spacing w:val="16"/>
          <w:sz w:val="32"/>
          <w:szCs w:val="32"/>
        </w:rPr>
        <w:t xml:space="preserve"> </w:t>
      </w:r>
      <w:r>
        <w:rPr>
          <w:color w:val="auto"/>
          <w:spacing w:val="-4"/>
          <w:sz w:val="32"/>
          <w:szCs w:val="32"/>
        </w:rPr>
        <w:t>100</w:t>
      </w:r>
      <w:r>
        <w:rPr>
          <w:color w:val="auto"/>
          <w:spacing w:val="69"/>
          <w:sz w:val="32"/>
          <w:szCs w:val="32"/>
        </w:rPr>
        <w:t xml:space="preserve"> </w:t>
      </w:r>
      <w:r>
        <w:rPr>
          <w:rFonts w:hint="eastAsia" w:ascii="仿宋" w:hAnsi="仿宋" w:eastAsia="仿宋"/>
          <w:color w:val="auto"/>
          <w:spacing w:val="-4"/>
          <w:sz w:val="32"/>
          <w:szCs w:val="32"/>
        </w:rPr>
        <w:t>万元人民币，服务类建设项目合同价款</w:t>
      </w:r>
      <w:r>
        <w:rPr>
          <w:rFonts w:hint="eastAsia" w:ascii="仿宋" w:hAnsi="仿宋" w:eastAsia="仿宋"/>
          <w:color w:val="auto"/>
          <w:spacing w:val="-23"/>
          <w:sz w:val="32"/>
          <w:szCs w:val="32"/>
        </w:rPr>
        <w:t xml:space="preserve"> </w:t>
      </w:r>
      <w:r>
        <w:rPr>
          <w:color w:val="auto"/>
          <w:spacing w:val="-4"/>
          <w:sz w:val="32"/>
          <w:szCs w:val="32"/>
        </w:rPr>
        <w:t>5%</w:t>
      </w:r>
      <w:r>
        <w:rPr>
          <w:rFonts w:hint="eastAsia" w:ascii="仿宋" w:hAnsi="仿宋" w:eastAsia="仿宋"/>
          <w:color w:val="auto"/>
          <w:spacing w:val="-4"/>
          <w:sz w:val="32"/>
          <w:szCs w:val="32"/>
        </w:rPr>
        <w:t>且不超</w:t>
      </w:r>
      <w:r>
        <w:rPr>
          <w:rFonts w:hint="eastAsia" w:ascii="仿宋" w:hAnsi="仿宋" w:eastAsia="仿宋"/>
          <w:color w:val="auto"/>
          <w:spacing w:val="-140"/>
          <w:sz w:val="32"/>
          <w:szCs w:val="32"/>
        </w:rPr>
        <w:t xml:space="preserve"> </w:t>
      </w:r>
      <w:r>
        <w:rPr>
          <w:rFonts w:hint="eastAsia" w:ascii="仿宋" w:hAnsi="仿宋" w:eastAsia="仿宋"/>
          <w:color w:val="auto"/>
          <w:spacing w:val="-4"/>
          <w:sz w:val="32"/>
          <w:szCs w:val="32"/>
        </w:rPr>
        <w:t>过</w:t>
      </w:r>
      <w:r>
        <w:rPr>
          <w:rFonts w:hint="eastAsia" w:ascii="仿宋" w:hAnsi="仿宋" w:eastAsia="仿宋"/>
          <w:color w:val="auto"/>
          <w:spacing w:val="-63"/>
          <w:sz w:val="32"/>
          <w:szCs w:val="32"/>
        </w:rPr>
        <w:t xml:space="preserve"> </w:t>
      </w:r>
      <w:r>
        <w:rPr>
          <w:color w:val="auto"/>
          <w:spacing w:val="-4"/>
          <w:sz w:val="32"/>
          <w:szCs w:val="32"/>
        </w:rPr>
        <w:t>50</w:t>
      </w:r>
      <w:r>
        <w:rPr>
          <w:color w:val="auto"/>
          <w:spacing w:val="31"/>
          <w:sz w:val="32"/>
          <w:szCs w:val="32"/>
        </w:rPr>
        <w:t xml:space="preserve"> </w:t>
      </w:r>
      <w:r>
        <w:rPr>
          <w:rFonts w:hint="eastAsia" w:ascii="仿宋" w:hAnsi="仿宋" w:eastAsia="仿宋"/>
          <w:color w:val="auto"/>
          <w:spacing w:val="-4"/>
          <w:sz w:val="32"/>
          <w:szCs w:val="32"/>
        </w:rPr>
        <w:t>万元人民币</w:t>
      </w:r>
      <w:r>
        <w:rPr>
          <w:rFonts w:hint="eastAsia" w:ascii="仿宋" w:hAnsi="仿宋" w:eastAsia="仿宋"/>
          <w:color w:val="auto"/>
          <w:spacing w:val="-70"/>
          <w:sz w:val="32"/>
          <w:szCs w:val="32"/>
        </w:rPr>
        <w:t>）；</w:t>
      </w:r>
      <w:r>
        <w:rPr>
          <w:rFonts w:hint="eastAsia" w:ascii="仿宋" w:hAnsi="仿宋" w:eastAsia="仿宋"/>
          <w:color w:val="auto"/>
          <w:spacing w:val="-4"/>
          <w:sz w:val="32"/>
          <w:szCs w:val="32"/>
        </w:rPr>
        <w:t>给发包人造成经济损失的，</w:t>
      </w:r>
      <w:r>
        <w:rPr>
          <w:rFonts w:hint="eastAsia" w:ascii="仿宋" w:hAnsi="仿宋" w:eastAsia="仿宋"/>
          <w:color w:val="auto"/>
          <w:spacing w:val="-151"/>
          <w:sz w:val="32"/>
          <w:szCs w:val="32"/>
        </w:rPr>
        <w:t xml:space="preserve"> </w:t>
      </w:r>
      <w:r>
        <w:rPr>
          <w:rFonts w:hint="eastAsia" w:ascii="仿宋" w:hAnsi="仿宋" w:eastAsia="仿宋"/>
          <w:color w:val="auto"/>
          <w:spacing w:val="-4"/>
          <w:sz w:val="32"/>
          <w:szCs w:val="32"/>
        </w:rPr>
        <w:t>还应承担相</w:t>
      </w:r>
      <w:r>
        <w:rPr>
          <w:rFonts w:hint="eastAsia" w:ascii="仿宋" w:hAnsi="仿宋" w:eastAsia="仿宋"/>
          <w:color w:val="auto"/>
          <w:spacing w:val="-136"/>
          <w:sz w:val="32"/>
          <w:szCs w:val="32"/>
        </w:rPr>
        <w:t xml:space="preserve"> </w:t>
      </w:r>
      <w:r>
        <w:rPr>
          <w:rFonts w:hint="eastAsia" w:ascii="仿宋" w:hAnsi="仿宋" w:eastAsia="仿宋"/>
          <w:color w:val="auto"/>
          <w:spacing w:val="-2"/>
          <w:sz w:val="32"/>
          <w:szCs w:val="32"/>
        </w:rPr>
        <w:t>应的赔偿责任。同时，</w:t>
      </w:r>
      <w:r>
        <w:rPr>
          <w:rFonts w:hint="eastAsia" w:ascii="仿宋" w:hAnsi="仿宋" w:eastAsia="仿宋"/>
          <w:color w:val="auto"/>
          <w:spacing w:val="-150"/>
          <w:sz w:val="32"/>
          <w:szCs w:val="32"/>
        </w:rPr>
        <w:t xml:space="preserve"> </w:t>
      </w:r>
      <w:r>
        <w:rPr>
          <w:rFonts w:hint="eastAsia" w:ascii="仿宋" w:hAnsi="仿宋" w:eastAsia="仿宋"/>
          <w:color w:val="auto"/>
          <w:spacing w:val="-2"/>
          <w:sz w:val="32"/>
          <w:szCs w:val="32"/>
        </w:rPr>
        <w:t>发包人有权</w:t>
      </w:r>
      <w:r>
        <w:rPr>
          <w:rFonts w:hint="eastAsia" w:ascii="仿宋" w:hAnsi="仿宋" w:eastAsia="仿宋"/>
          <w:color w:val="auto"/>
          <w:spacing w:val="-70"/>
          <w:sz w:val="32"/>
          <w:szCs w:val="32"/>
        </w:rPr>
        <w:t>：1、</w:t>
      </w:r>
      <w:r>
        <w:rPr>
          <w:rFonts w:hint="eastAsia" w:ascii="仿宋" w:hAnsi="仿宋" w:eastAsia="仿宋"/>
          <w:color w:val="auto"/>
          <w:spacing w:val="-2"/>
          <w:sz w:val="32"/>
          <w:szCs w:val="32"/>
        </w:rPr>
        <w:t>如承包人的行为严</w:t>
      </w:r>
      <w:r>
        <w:rPr>
          <w:rFonts w:hint="eastAsia" w:ascii="仿宋" w:hAnsi="仿宋" w:eastAsia="仿宋"/>
          <w:color w:val="auto"/>
          <w:spacing w:val="-3"/>
          <w:sz w:val="32"/>
          <w:szCs w:val="32"/>
        </w:rPr>
        <w:t>重影响合同的履行或者严重干扰市场公平竞争营商环境，</w:t>
      </w:r>
      <w:r>
        <w:rPr>
          <w:rFonts w:hint="eastAsia" w:ascii="仿宋" w:hAnsi="仿宋" w:eastAsia="仿宋"/>
          <w:color w:val="auto"/>
          <w:spacing w:val="-126"/>
          <w:sz w:val="32"/>
          <w:szCs w:val="32"/>
        </w:rPr>
        <w:t xml:space="preserve"> </w:t>
      </w:r>
      <w:r>
        <w:rPr>
          <w:rFonts w:hint="eastAsia" w:ascii="仿宋" w:hAnsi="仿宋" w:eastAsia="仿宋"/>
          <w:color w:val="auto"/>
          <w:spacing w:val="-3"/>
          <w:sz w:val="32"/>
          <w:szCs w:val="32"/>
        </w:rPr>
        <w:t>可</w:t>
      </w:r>
      <w:r>
        <w:rPr>
          <w:rFonts w:hint="eastAsia" w:ascii="仿宋" w:hAnsi="仿宋" w:eastAsia="仿宋"/>
          <w:color w:val="auto"/>
          <w:spacing w:val="-137"/>
          <w:sz w:val="32"/>
          <w:szCs w:val="32"/>
        </w:rPr>
        <w:t xml:space="preserve"> </w:t>
      </w:r>
      <w:r>
        <w:rPr>
          <w:rFonts w:hint="eastAsia" w:ascii="仿宋" w:hAnsi="仿宋" w:eastAsia="仿宋"/>
          <w:color w:val="auto"/>
          <w:spacing w:val="-2"/>
          <w:sz w:val="32"/>
          <w:szCs w:val="32"/>
        </w:rPr>
        <w:t>单方解除主合同</w:t>
      </w:r>
      <w:r>
        <w:rPr>
          <w:rFonts w:hint="eastAsia" w:ascii="仿宋" w:hAnsi="仿宋" w:eastAsia="仿宋"/>
          <w:color w:val="auto"/>
          <w:spacing w:val="-82"/>
          <w:sz w:val="32"/>
          <w:szCs w:val="32"/>
        </w:rPr>
        <w:t>；2、</w:t>
      </w:r>
      <w:r>
        <w:rPr>
          <w:rFonts w:hint="eastAsia" w:ascii="仿宋" w:hAnsi="仿宋" w:eastAsia="仿宋"/>
          <w:color w:val="auto"/>
          <w:spacing w:val="-2"/>
          <w:sz w:val="32"/>
          <w:szCs w:val="32"/>
        </w:rPr>
        <w:t>将承包人的履约评价评为不合格，</w:t>
      </w:r>
      <w:r>
        <w:rPr>
          <w:rFonts w:hint="eastAsia" w:ascii="仿宋" w:hAnsi="仿宋" w:eastAsia="仿宋"/>
          <w:color w:val="auto"/>
          <w:spacing w:val="-143"/>
          <w:sz w:val="32"/>
          <w:szCs w:val="32"/>
        </w:rPr>
        <w:t xml:space="preserve"> </w:t>
      </w:r>
      <w:r>
        <w:rPr>
          <w:rFonts w:hint="eastAsia" w:ascii="仿宋" w:hAnsi="仿宋" w:eastAsia="仿宋"/>
          <w:color w:val="auto"/>
          <w:spacing w:val="-2"/>
          <w:sz w:val="32"/>
          <w:szCs w:val="32"/>
        </w:rPr>
        <w:t>并</w:t>
      </w:r>
      <w:r>
        <w:rPr>
          <w:rFonts w:hint="eastAsia" w:ascii="仿宋" w:hAnsi="仿宋" w:eastAsia="仿宋"/>
          <w:color w:val="auto"/>
          <w:spacing w:val="-138"/>
          <w:sz w:val="32"/>
          <w:szCs w:val="32"/>
        </w:rPr>
        <w:t xml:space="preserve"> </w:t>
      </w:r>
      <w:r>
        <w:rPr>
          <w:rFonts w:hint="eastAsia" w:ascii="仿宋" w:hAnsi="仿宋" w:eastAsia="仿宋"/>
          <w:color w:val="auto"/>
          <w:spacing w:val="-2"/>
          <w:sz w:val="32"/>
          <w:szCs w:val="32"/>
        </w:rPr>
        <w:t>拒绝其参与发包人负责实施项目的投标或摇珠</w:t>
      </w:r>
      <w:r>
        <w:rPr>
          <w:rFonts w:hint="eastAsia" w:ascii="仿宋" w:hAnsi="仿宋" w:eastAsia="仿宋"/>
          <w:color w:val="auto"/>
          <w:spacing w:val="-77"/>
          <w:sz w:val="32"/>
          <w:szCs w:val="32"/>
        </w:rPr>
        <w:t>；3、</w:t>
      </w:r>
      <w:r>
        <w:rPr>
          <w:rFonts w:hint="eastAsia" w:ascii="仿宋" w:hAnsi="仿宋" w:eastAsia="仿宋"/>
          <w:color w:val="auto"/>
          <w:spacing w:val="-151"/>
          <w:sz w:val="32"/>
          <w:szCs w:val="32"/>
        </w:rPr>
        <w:t xml:space="preserve"> </w:t>
      </w:r>
      <w:r>
        <w:rPr>
          <w:rFonts w:hint="eastAsia" w:ascii="仿宋" w:hAnsi="仿宋" w:eastAsia="仿宋"/>
          <w:color w:val="auto"/>
          <w:spacing w:val="-2"/>
          <w:sz w:val="32"/>
          <w:szCs w:val="32"/>
        </w:rPr>
        <w:t>将有关</w:t>
      </w:r>
      <w:r>
        <w:rPr>
          <w:rFonts w:hint="eastAsia" w:ascii="仿宋" w:hAnsi="仿宋" w:eastAsia="仿宋"/>
          <w:color w:val="auto"/>
          <w:spacing w:val="-140"/>
          <w:sz w:val="32"/>
          <w:szCs w:val="32"/>
        </w:rPr>
        <w:t xml:space="preserve"> </w:t>
      </w:r>
      <w:r>
        <w:rPr>
          <w:rFonts w:hint="eastAsia" w:ascii="仿宋" w:hAnsi="仿宋" w:eastAsia="仿宋"/>
          <w:color w:val="auto"/>
          <w:spacing w:val="-4"/>
          <w:sz w:val="32"/>
          <w:szCs w:val="32"/>
        </w:rPr>
        <w:t>情况报相关主管部门记录</w:t>
      </w:r>
      <w:r>
        <w:rPr>
          <w:rFonts w:hint="eastAsia" w:ascii="仿宋" w:hAnsi="仿宋" w:eastAsia="仿宋"/>
          <w:color w:val="auto"/>
          <w:spacing w:val="-91"/>
          <w:sz w:val="32"/>
          <w:szCs w:val="32"/>
        </w:rPr>
        <w:t xml:space="preserve"> </w:t>
      </w:r>
      <w:r>
        <w:rPr>
          <w:rFonts w:hint="eastAsia" w:ascii="仿宋" w:hAnsi="仿宋" w:eastAsia="仿宋"/>
          <w:color w:val="auto"/>
          <w:spacing w:val="-4"/>
          <w:sz w:val="32"/>
          <w:szCs w:val="32"/>
        </w:rPr>
        <w:t>，作为企业诚信评分考核，建议给</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予通报并向社会进行公示。</w:t>
      </w:r>
    </w:p>
    <w:p>
      <w:pPr>
        <w:spacing w:before="2" w:line="560" w:lineRule="exact"/>
        <w:ind w:firstLine="686"/>
        <w:rPr>
          <w:rFonts w:ascii="仿宋" w:hAnsi="仿宋" w:eastAsia="仿宋"/>
          <w:color w:val="auto"/>
          <w:sz w:val="32"/>
          <w:szCs w:val="32"/>
        </w:rPr>
      </w:pPr>
      <w:r>
        <w:rPr>
          <w:rFonts w:hint="eastAsia" w:ascii="仿宋" w:hAnsi="仿宋" w:eastAsia="仿宋"/>
          <w:color w:val="auto"/>
          <w:spacing w:val="-7"/>
          <w:sz w:val="32"/>
          <w:szCs w:val="32"/>
        </w:rPr>
        <w:t>第七条</w:t>
      </w:r>
      <w:r>
        <w:rPr>
          <w:rFonts w:hint="eastAsia" w:ascii="仿宋" w:hAnsi="仿宋" w:eastAsia="仿宋"/>
          <w:color w:val="auto"/>
          <w:spacing w:val="14"/>
          <w:sz w:val="32"/>
          <w:szCs w:val="32"/>
        </w:rPr>
        <w:t xml:space="preserve">  </w:t>
      </w:r>
      <w:r>
        <w:rPr>
          <w:rFonts w:hint="eastAsia" w:ascii="仿宋" w:hAnsi="仿宋" w:eastAsia="仿宋"/>
          <w:color w:val="auto"/>
          <w:spacing w:val="-7"/>
          <w:sz w:val="32"/>
          <w:szCs w:val="32"/>
        </w:rPr>
        <w:t>监督举报</w:t>
      </w:r>
    </w:p>
    <w:p>
      <w:pPr>
        <w:spacing w:before="205" w:line="560" w:lineRule="exact"/>
        <w:ind w:left="34" w:right="14" w:firstLine="633"/>
        <w:rPr>
          <w:rFonts w:ascii="仿宋" w:hAnsi="仿宋" w:eastAsia="仿宋"/>
          <w:color w:val="auto"/>
          <w:sz w:val="32"/>
          <w:szCs w:val="32"/>
        </w:rPr>
      </w:pPr>
      <w:r>
        <w:rPr>
          <w:rFonts w:hint="eastAsia" w:ascii="仿宋" w:hAnsi="仿宋" w:eastAsia="仿宋"/>
          <w:color w:val="auto"/>
          <w:spacing w:val="-2"/>
          <w:sz w:val="32"/>
          <w:szCs w:val="32"/>
        </w:rPr>
        <w:t>发包人、承包人均有监督举报的权利和义务，发现对方</w:t>
      </w:r>
      <w:r>
        <w:rPr>
          <w:rFonts w:hint="eastAsia" w:ascii="仿宋" w:hAnsi="仿宋" w:eastAsia="仿宋"/>
          <w:color w:val="auto"/>
          <w:spacing w:val="-120"/>
          <w:sz w:val="32"/>
          <w:szCs w:val="32"/>
        </w:rPr>
        <w:t xml:space="preserve"> </w:t>
      </w:r>
      <w:r>
        <w:rPr>
          <w:rFonts w:hint="eastAsia" w:ascii="仿宋" w:hAnsi="仿宋" w:eastAsia="仿宋"/>
          <w:color w:val="auto"/>
          <w:spacing w:val="-3"/>
          <w:sz w:val="32"/>
          <w:szCs w:val="32"/>
        </w:rPr>
        <w:t>有违反本合同的行为，</w:t>
      </w:r>
      <w:r>
        <w:rPr>
          <w:rFonts w:hint="eastAsia" w:ascii="仿宋" w:hAnsi="仿宋" w:eastAsia="仿宋"/>
          <w:color w:val="auto"/>
          <w:spacing w:val="-117"/>
          <w:sz w:val="32"/>
          <w:szCs w:val="32"/>
        </w:rPr>
        <w:t xml:space="preserve"> </w:t>
      </w:r>
      <w:r>
        <w:rPr>
          <w:rFonts w:hint="eastAsia" w:ascii="仿宋" w:hAnsi="仿宋" w:eastAsia="仿宋"/>
          <w:color w:val="auto"/>
          <w:spacing w:val="-3"/>
          <w:sz w:val="32"/>
          <w:szCs w:val="32"/>
        </w:rPr>
        <w:t>可向南沙区纪委监委举报。南沙区纪</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委监委将按照相关规定予以受理，</w:t>
      </w:r>
      <w:r>
        <w:rPr>
          <w:rFonts w:hint="eastAsia" w:ascii="仿宋" w:hAnsi="仿宋" w:eastAsia="仿宋"/>
          <w:color w:val="auto"/>
          <w:spacing w:val="-147"/>
          <w:sz w:val="32"/>
          <w:szCs w:val="32"/>
        </w:rPr>
        <w:t xml:space="preserve"> </w:t>
      </w:r>
      <w:r>
        <w:rPr>
          <w:rFonts w:hint="eastAsia" w:ascii="仿宋" w:hAnsi="仿宋" w:eastAsia="仿宋"/>
          <w:color w:val="auto"/>
          <w:spacing w:val="-2"/>
          <w:sz w:val="32"/>
          <w:szCs w:val="32"/>
        </w:rPr>
        <w:t>鼓励实名举报，</w:t>
      </w:r>
      <w:r>
        <w:rPr>
          <w:rFonts w:hint="eastAsia" w:ascii="仿宋" w:hAnsi="仿宋" w:eastAsia="仿宋"/>
          <w:color w:val="auto"/>
          <w:spacing w:val="-158"/>
          <w:sz w:val="32"/>
          <w:szCs w:val="32"/>
        </w:rPr>
        <w:t xml:space="preserve"> </w:t>
      </w:r>
      <w:r>
        <w:rPr>
          <w:rFonts w:hint="eastAsia" w:ascii="仿宋" w:hAnsi="仿宋" w:eastAsia="仿宋"/>
          <w:color w:val="auto"/>
          <w:spacing w:val="-2"/>
          <w:sz w:val="32"/>
          <w:szCs w:val="32"/>
        </w:rPr>
        <w:t>严查诬告</w:t>
      </w:r>
      <w:r>
        <w:rPr>
          <w:rFonts w:hint="eastAsia" w:ascii="仿宋" w:hAnsi="仿宋" w:eastAsia="仿宋"/>
          <w:color w:val="auto"/>
          <w:spacing w:val="-138"/>
          <w:sz w:val="32"/>
          <w:szCs w:val="32"/>
        </w:rPr>
        <w:t xml:space="preserve"> </w:t>
      </w:r>
      <w:r>
        <w:rPr>
          <w:rFonts w:hint="eastAsia" w:ascii="仿宋" w:hAnsi="仿宋" w:eastAsia="仿宋"/>
          <w:color w:val="auto"/>
          <w:spacing w:val="-3"/>
          <w:sz w:val="32"/>
          <w:szCs w:val="32"/>
        </w:rPr>
        <w:t>陷害，</w:t>
      </w:r>
      <w:r>
        <w:rPr>
          <w:rFonts w:hint="eastAsia" w:ascii="仿宋" w:hAnsi="仿宋" w:eastAsia="仿宋"/>
          <w:color w:val="auto"/>
          <w:spacing w:val="-134"/>
          <w:sz w:val="32"/>
          <w:szCs w:val="32"/>
        </w:rPr>
        <w:t xml:space="preserve"> </w:t>
      </w:r>
      <w:r>
        <w:rPr>
          <w:rFonts w:hint="eastAsia" w:ascii="仿宋" w:hAnsi="仿宋" w:eastAsia="仿宋"/>
          <w:color w:val="auto"/>
          <w:spacing w:val="-3"/>
          <w:sz w:val="32"/>
          <w:szCs w:val="32"/>
        </w:rPr>
        <w:t>对实名举报有功人员给予一定的现金奖励，</w:t>
      </w:r>
      <w:r>
        <w:rPr>
          <w:rFonts w:hint="eastAsia" w:ascii="仿宋" w:hAnsi="仿宋" w:eastAsia="仿宋"/>
          <w:color w:val="auto"/>
          <w:spacing w:val="-146"/>
          <w:sz w:val="32"/>
          <w:szCs w:val="32"/>
        </w:rPr>
        <w:t xml:space="preserve"> </w:t>
      </w:r>
      <w:r>
        <w:rPr>
          <w:rFonts w:hint="eastAsia" w:ascii="仿宋" w:hAnsi="仿宋" w:eastAsia="仿宋"/>
          <w:color w:val="auto"/>
          <w:spacing w:val="-3"/>
          <w:sz w:val="32"/>
          <w:szCs w:val="32"/>
        </w:rPr>
        <w:t>对诬告陷</w:t>
      </w:r>
      <w:r>
        <w:rPr>
          <w:rFonts w:hint="eastAsia" w:ascii="仿宋" w:hAnsi="仿宋" w:eastAsia="仿宋"/>
          <w:color w:val="auto"/>
          <w:spacing w:val="-137"/>
          <w:sz w:val="32"/>
          <w:szCs w:val="32"/>
        </w:rPr>
        <w:t xml:space="preserve"> </w:t>
      </w:r>
      <w:r>
        <w:rPr>
          <w:rFonts w:hint="eastAsia" w:ascii="仿宋" w:hAnsi="仿宋" w:eastAsia="仿宋"/>
          <w:color w:val="auto"/>
          <w:spacing w:val="-2"/>
          <w:sz w:val="32"/>
          <w:szCs w:val="32"/>
        </w:rPr>
        <w:t>害的依规依纪依法给予处理。</w:t>
      </w:r>
    </w:p>
    <w:p>
      <w:pPr>
        <w:spacing w:before="1" w:line="560" w:lineRule="exact"/>
        <w:ind w:firstLine="687"/>
        <w:rPr>
          <w:rFonts w:ascii="仿宋" w:hAnsi="仿宋" w:eastAsia="仿宋"/>
          <w:color w:val="auto"/>
          <w:sz w:val="32"/>
          <w:szCs w:val="32"/>
        </w:rPr>
      </w:pPr>
      <w:r>
        <w:rPr>
          <w:rFonts w:hint="eastAsia" w:ascii="仿宋" w:hAnsi="仿宋" w:eastAsia="仿宋"/>
          <w:color w:val="auto"/>
          <w:spacing w:val="-2"/>
          <w:sz w:val="32"/>
          <w:szCs w:val="32"/>
        </w:rPr>
        <w:t>南沙区纪委监委举报方式：</w:t>
      </w:r>
    </w:p>
    <w:p>
      <w:pPr>
        <w:spacing w:before="204" w:line="560" w:lineRule="exact"/>
        <w:ind w:left="17" w:right="14" w:firstLine="656"/>
        <w:rPr>
          <w:rFonts w:ascii="仿宋" w:hAnsi="仿宋" w:eastAsia="仿宋"/>
          <w:color w:val="auto"/>
          <w:sz w:val="32"/>
          <w:szCs w:val="32"/>
        </w:rPr>
      </w:pPr>
      <w:r>
        <w:rPr>
          <w:rFonts w:hint="eastAsia" w:ascii="仿宋" w:hAnsi="仿宋" w:eastAsia="仿宋"/>
          <w:color w:val="auto"/>
          <w:spacing w:val="-2"/>
          <w:sz w:val="32"/>
          <w:szCs w:val="32"/>
        </w:rPr>
        <w:t>来信举报：广州市南沙区凤凰大道一号南沙区纪委监委</w:t>
      </w:r>
      <w:r>
        <w:rPr>
          <w:rFonts w:hint="eastAsia" w:ascii="仿宋" w:hAnsi="仿宋" w:eastAsia="仿宋"/>
          <w:color w:val="auto"/>
          <w:spacing w:val="-127"/>
          <w:sz w:val="32"/>
          <w:szCs w:val="32"/>
        </w:rPr>
        <w:t xml:space="preserve"> </w:t>
      </w:r>
      <w:r>
        <w:rPr>
          <w:rFonts w:hint="eastAsia" w:ascii="仿宋" w:hAnsi="仿宋" w:eastAsia="仿宋"/>
          <w:color w:val="auto"/>
          <w:spacing w:val="-5"/>
          <w:sz w:val="32"/>
          <w:szCs w:val="32"/>
        </w:rPr>
        <w:t>信访室，</w:t>
      </w:r>
      <w:r>
        <w:rPr>
          <w:rFonts w:hint="eastAsia" w:ascii="仿宋" w:hAnsi="仿宋" w:eastAsia="仿宋"/>
          <w:color w:val="auto"/>
          <w:spacing w:val="-125"/>
          <w:sz w:val="32"/>
          <w:szCs w:val="32"/>
        </w:rPr>
        <w:t xml:space="preserve"> </w:t>
      </w:r>
      <w:r>
        <w:rPr>
          <w:rFonts w:hint="eastAsia" w:ascii="仿宋" w:hAnsi="仿宋" w:eastAsia="仿宋"/>
          <w:color w:val="auto"/>
          <w:spacing w:val="-5"/>
          <w:sz w:val="32"/>
          <w:szCs w:val="32"/>
        </w:rPr>
        <w:t>邮编</w:t>
      </w:r>
      <w:r>
        <w:rPr>
          <w:rFonts w:hint="eastAsia" w:ascii="仿宋" w:hAnsi="仿宋" w:eastAsia="仿宋"/>
          <w:color w:val="auto"/>
          <w:spacing w:val="-63"/>
          <w:sz w:val="32"/>
          <w:szCs w:val="32"/>
        </w:rPr>
        <w:t xml:space="preserve"> </w:t>
      </w:r>
      <w:r>
        <w:rPr>
          <w:color w:val="auto"/>
          <w:spacing w:val="-5"/>
          <w:sz w:val="32"/>
          <w:szCs w:val="32"/>
        </w:rPr>
        <w:t>511455</w:t>
      </w:r>
      <w:r>
        <w:rPr>
          <w:rFonts w:hint="eastAsia" w:ascii="仿宋" w:hAnsi="仿宋" w:eastAsia="仿宋"/>
          <w:color w:val="auto"/>
          <w:spacing w:val="-5"/>
          <w:sz w:val="32"/>
          <w:szCs w:val="32"/>
        </w:rPr>
        <w:t>；</w:t>
      </w:r>
    </w:p>
    <w:p>
      <w:pPr>
        <w:spacing w:before="1" w:line="560" w:lineRule="exact"/>
        <w:ind w:firstLine="705"/>
        <w:rPr>
          <w:rFonts w:ascii="仿宋" w:hAnsi="仿宋" w:eastAsia="仿宋"/>
          <w:color w:val="auto"/>
          <w:sz w:val="32"/>
          <w:szCs w:val="32"/>
        </w:rPr>
      </w:pPr>
      <w:r>
        <w:rPr>
          <w:rFonts w:hint="eastAsia" w:ascii="仿宋" w:hAnsi="仿宋" w:eastAsia="仿宋"/>
          <w:color w:val="auto"/>
          <w:spacing w:val="-5"/>
          <w:position w:val="17"/>
          <w:sz w:val="32"/>
          <w:szCs w:val="32"/>
        </w:rPr>
        <w:t>电话举报：</w:t>
      </w:r>
      <w:r>
        <w:rPr>
          <w:color w:val="auto"/>
          <w:spacing w:val="-5"/>
          <w:position w:val="17"/>
          <w:sz w:val="32"/>
          <w:szCs w:val="32"/>
        </w:rPr>
        <w:t>020-84986949</w:t>
      </w:r>
      <w:r>
        <w:rPr>
          <w:color w:val="auto"/>
          <w:spacing w:val="-24"/>
          <w:position w:val="17"/>
          <w:sz w:val="32"/>
          <w:szCs w:val="32"/>
        </w:rPr>
        <w:t xml:space="preserve"> </w:t>
      </w:r>
      <w:r>
        <w:rPr>
          <w:rFonts w:hint="eastAsia" w:ascii="仿宋" w:hAnsi="仿宋" w:eastAsia="仿宋"/>
          <w:color w:val="auto"/>
          <w:spacing w:val="-5"/>
          <w:position w:val="17"/>
          <w:sz w:val="32"/>
          <w:szCs w:val="32"/>
        </w:rPr>
        <w:t>，</w:t>
      </w:r>
      <w:r>
        <w:rPr>
          <w:color w:val="auto"/>
          <w:spacing w:val="-5"/>
          <w:position w:val="17"/>
          <w:sz w:val="32"/>
          <w:szCs w:val="32"/>
        </w:rPr>
        <w:t>020-</w:t>
      </w:r>
      <w:r>
        <w:rPr>
          <w:color w:val="auto"/>
          <w:spacing w:val="-44"/>
          <w:position w:val="17"/>
          <w:sz w:val="32"/>
          <w:szCs w:val="32"/>
        </w:rPr>
        <w:t xml:space="preserve"> </w:t>
      </w:r>
      <w:r>
        <w:rPr>
          <w:color w:val="auto"/>
          <w:spacing w:val="-5"/>
          <w:position w:val="17"/>
          <w:sz w:val="32"/>
          <w:szCs w:val="32"/>
        </w:rPr>
        <w:t>12388</w:t>
      </w:r>
      <w:r>
        <w:rPr>
          <w:rFonts w:hint="eastAsia" w:ascii="仿宋" w:hAnsi="仿宋" w:eastAsia="仿宋"/>
          <w:color w:val="auto"/>
          <w:spacing w:val="-5"/>
          <w:position w:val="17"/>
          <w:sz w:val="32"/>
          <w:szCs w:val="32"/>
        </w:rPr>
        <w:t>；</w:t>
      </w:r>
    </w:p>
    <w:p>
      <w:pPr>
        <w:spacing w:before="1" w:line="560" w:lineRule="exact"/>
        <w:ind w:firstLine="701"/>
        <w:rPr>
          <w:rFonts w:ascii="仿宋" w:hAnsi="仿宋" w:eastAsia="仿宋"/>
          <w:color w:val="auto"/>
          <w:sz w:val="32"/>
          <w:szCs w:val="32"/>
        </w:rPr>
      </w:pPr>
      <w:r>
        <w:rPr>
          <w:color w:val="auto"/>
        </w:rPr>
        <w:fldChar w:fldCharType="begin"/>
      </w:r>
      <w:r>
        <w:rPr>
          <w:color w:val="auto"/>
        </w:rPr>
        <w:instrText xml:space="preserve"> HYPERLINK "http://guangdong.12388.gov.cn；" </w:instrText>
      </w:r>
      <w:r>
        <w:rPr>
          <w:color w:val="auto"/>
        </w:rPr>
        <w:fldChar w:fldCharType="separate"/>
      </w:r>
      <w:r>
        <w:rPr>
          <w:rStyle w:val="19"/>
          <w:rFonts w:hint="eastAsia" w:ascii="仿宋" w:hAnsi="仿宋" w:eastAsia="仿宋"/>
          <w:color w:val="auto"/>
          <w:spacing w:val="-2"/>
          <w:sz w:val="32"/>
          <w:szCs w:val="32"/>
        </w:rPr>
        <w:t>网络举报：</w:t>
      </w:r>
      <w:r>
        <w:rPr>
          <w:rStyle w:val="19"/>
          <w:color w:val="auto"/>
          <w:spacing w:val="-2"/>
          <w:sz w:val="32"/>
          <w:szCs w:val="32"/>
          <w:shd w:val="clear" w:color="auto" w:fill="FFFFFF"/>
        </w:rPr>
        <w:t>http://guangdong.12388.gov.cn</w:t>
      </w:r>
      <w:r>
        <w:rPr>
          <w:rStyle w:val="19"/>
          <w:rFonts w:hint="eastAsia" w:ascii="仿宋" w:hAnsi="仿宋" w:eastAsia="仿宋"/>
          <w:color w:val="auto"/>
          <w:spacing w:val="-2"/>
          <w:sz w:val="32"/>
          <w:szCs w:val="32"/>
          <w:shd w:val="clear" w:color="auto" w:fill="FFFFFF"/>
        </w:rPr>
        <w:t>；</w:t>
      </w:r>
      <w:r>
        <w:rPr>
          <w:rStyle w:val="19"/>
          <w:rFonts w:ascii="仿宋" w:hAnsi="仿宋" w:eastAsia="仿宋"/>
          <w:color w:val="auto"/>
          <w:spacing w:val="-2"/>
          <w:sz w:val="32"/>
          <w:szCs w:val="32"/>
          <w:shd w:val="clear" w:color="auto" w:fill="FFFFFF"/>
        </w:rPr>
        <w:fldChar w:fldCharType="end"/>
      </w:r>
    </w:p>
    <w:p>
      <w:pPr>
        <w:spacing w:before="204" w:line="560" w:lineRule="exact"/>
        <w:ind w:firstLine="685"/>
        <w:rPr>
          <w:rFonts w:ascii="仿宋" w:hAnsi="仿宋" w:eastAsia="仿宋"/>
          <w:color w:val="auto"/>
          <w:sz w:val="32"/>
          <w:szCs w:val="32"/>
        </w:rPr>
      </w:pPr>
      <w:r>
        <w:rPr>
          <w:color w:val="auto"/>
        </w:rPr>
        <w:drawing>
          <wp:anchor distT="0" distB="0" distL="114300" distR="114300" simplePos="0" relativeHeight="251659264" behindDoc="0" locked="0" layoutInCell="1" allowOverlap="1">
            <wp:simplePos x="0" y="0"/>
            <wp:positionH relativeFrom="column">
              <wp:posOffset>1591310</wp:posOffset>
            </wp:positionH>
            <wp:positionV relativeFrom="paragraph">
              <wp:posOffset>299720</wp:posOffset>
            </wp:positionV>
            <wp:extent cx="2000250" cy="2447925"/>
            <wp:effectExtent l="0" t="0" r="0" b="952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2000250" cy="2447925"/>
                    </a:xfrm>
                    <a:prstGeom prst="rect">
                      <a:avLst/>
                    </a:prstGeom>
                    <a:noFill/>
                    <a:ln>
                      <a:noFill/>
                    </a:ln>
                  </pic:spPr>
                </pic:pic>
              </a:graphicData>
            </a:graphic>
          </wp:anchor>
        </w:drawing>
      </w:r>
      <w:r>
        <w:rPr>
          <w:rFonts w:hint="eastAsia" w:ascii="仿宋" w:hAnsi="仿宋" w:eastAsia="仿宋"/>
          <w:color w:val="auto"/>
          <w:spacing w:val="-6"/>
          <w:sz w:val="32"/>
          <w:szCs w:val="32"/>
        </w:rPr>
        <w:t>二维码举报：</w:t>
      </w:r>
    </w:p>
    <w:p>
      <w:pPr>
        <w:spacing w:before="126" w:line="560" w:lineRule="exact"/>
        <w:ind w:firstLine="2501"/>
        <w:textAlignment w:val="center"/>
        <w:rPr>
          <w:rFonts w:ascii="Arial" w:hAnsi="Arial"/>
          <w:color w:val="auto"/>
          <w:szCs w:val="21"/>
        </w:rPr>
      </w:pPr>
      <w:r>
        <w:rPr>
          <w:color w:val="auto"/>
        </w:rPr>
        <w:t xml:space="preserve"> </w:t>
      </w:r>
    </w:p>
    <w:p>
      <w:pPr>
        <w:spacing w:line="560" w:lineRule="exact"/>
        <w:rPr>
          <w:color w:val="auto"/>
        </w:rPr>
      </w:pPr>
    </w:p>
    <w:p>
      <w:pPr>
        <w:spacing w:line="560" w:lineRule="exact"/>
        <w:rPr>
          <w:color w:val="auto"/>
        </w:rPr>
      </w:pPr>
    </w:p>
    <w:p>
      <w:pPr>
        <w:spacing w:line="560" w:lineRule="exact"/>
        <w:rPr>
          <w:color w:val="auto"/>
        </w:rPr>
      </w:pPr>
    </w:p>
    <w:p>
      <w:pPr>
        <w:spacing w:line="560" w:lineRule="exact"/>
        <w:rPr>
          <w:color w:val="auto"/>
        </w:rPr>
      </w:pPr>
    </w:p>
    <w:p>
      <w:pPr>
        <w:spacing w:line="560" w:lineRule="exact"/>
        <w:rPr>
          <w:rFonts w:hint="eastAsia"/>
          <w:color w:val="auto"/>
        </w:rPr>
      </w:pPr>
    </w:p>
    <w:p>
      <w:pPr>
        <w:spacing w:before="184" w:line="560" w:lineRule="exact"/>
        <w:ind w:firstLine="686"/>
        <w:rPr>
          <w:rFonts w:ascii="仿宋" w:hAnsi="仿宋" w:eastAsia="仿宋"/>
          <w:color w:val="auto"/>
          <w:kern w:val="0"/>
          <w:sz w:val="32"/>
          <w:szCs w:val="32"/>
        </w:rPr>
      </w:pPr>
      <w:r>
        <w:rPr>
          <w:rFonts w:hint="eastAsia" w:ascii="仿宋" w:hAnsi="仿宋" w:eastAsia="仿宋"/>
          <w:color w:val="auto"/>
          <w:spacing w:val="-5"/>
          <w:sz w:val="32"/>
          <w:szCs w:val="32"/>
        </w:rPr>
        <w:t>第八条</w:t>
      </w:r>
      <w:r>
        <w:rPr>
          <w:rFonts w:hint="eastAsia" w:ascii="仿宋" w:hAnsi="仿宋" w:eastAsia="仿宋"/>
          <w:color w:val="auto"/>
          <w:spacing w:val="8"/>
          <w:sz w:val="32"/>
          <w:szCs w:val="32"/>
        </w:rPr>
        <w:t xml:space="preserve">  </w:t>
      </w:r>
      <w:r>
        <w:rPr>
          <w:rFonts w:hint="eastAsia" w:ascii="仿宋" w:hAnsi="仿宋" w:eastAsia="仿宋"/>
          <w:color w:val="auto"/>
          <w:spacing w:val="-5"/>
          <w:sz w:val="32"/>
          <w:szCs w:val="32"/>
        </w:rPr>
        <w:t>其他约定</w:t>
      </w:r>
    </w:p>
    <w:p>
      <w:pPr>
        <w:spacing w:line="360" w:lineRule="auto"/>
        <w:ind w:left="27"/>
        <w:jc w:val="left"/>
        <w:rPr>
          <w:rFonts w:ascii="仿宋" w:hAnsi="仿宋" w:eastAsia="仿宋"/>
          <w:color w:val="auto"/>
          <w:sz w:val="32"/>
          <w:szCs w:val="32"/>
        </w:rPr>
      </w:pPr>
      <w:r>
        <w:rPr>
          <w:rFonts w:hint="eastAsia" w:ascii="仿宋" w:hAnsi="仿宋" w:eastAsia="仿宋"/>
          <w:color w:val="auto"/>
          <w:spacing w:val="-2"/>
          <w:sz w:val="32"/>
          <w:szCs w:val="32"/>
        </w:rPr>
        <w:t>本合同作为双方所</w:t>
      </w:r>
      <w:r>
        <w:rPr>
          <w:rFonts w:hint="eastAsia" w:ascii="仿宋" w:hAnsi="仿宋" w:eastAsia="仿宋" w:cs="Times New Roman"/>
          <w:color w:val="auto"/>
          <w:spacing w:val="-2"/>
          <w:sz w:val="32"/>
          <w:szCs w:val="32"/>
        </w:rPr>
        <w:t>签署的</w:t>
      </w:r>
      <w:r>
        <w:rPr>
          <w:rFonts w:hint="eastAsia" w:ascii="仿宋" w:hAnsi="仿宋" w:eastAsia="仿宋" w:cs="Times New Roman"/>
          <w:color w:val="auto"/>
          <w:spacing w:val="-2"/>
          <w:sz w:val="32"/>
          <w:szCs w:val="32"/>
          <w:lang w:val="en-US" w:eastAsia="zh-CN"/>
        </w:rPr>
        <w:t>合同</w:t>
      </w:r>
      <w:r>
        <w:rPr>
          <w:rFonts w:hint="eastAsia" w:ascii="仿宋" w:hAnsi="仿宋" w:eastAsia="仿宋" w:cs="Times New Roman"/>
          <w:color w:val="auto"/>
          <w:spacing w:val="-2"/>
          <w:sz w:val="32"/>
          <w:szCs w:val="32"/>
        </w:rPr>
        <w:t>的附件</w:t>
      </w:r>
      <w:r>
        <w:rPr>
          <w:rFonts w:hint="eastAsia" w:ascii="仿宋" w:hAnsi="仿宋" w:eastAsia="仿宋"/>
          <w:color w:val="auto"/>
          <w:spacing w:val="-2"/>
          <w:sz w:val="32"/>
          <w:szCs w:val="32"/>
        </w:rPr>
        <w:t>，</w:t>
      </w:r>
      <w:r>
        <w:rPr>
          <w:rFonts w:hint="eastAsia" w:ascii="仿宋" w:hAnsi="仿宋" w:eastAsia="仿宋"/>
          <w:color w:val="auto"/>
          <w:spacing w:val="-138"/>
          <w:sz w:val="32"/>
          <w:szCs w:val="32"/>
        </w:rPr>
        <w:t xml:space="preserve"> </w:t>
      </w:r>
      <w:r>
        <w:rPr>
          <w:rFonts w:hint="eastAsia" w:ascii="仿宋" w:hAnsi="仿宋" w:eastAsia="仿宋"/>
          <w:color w:val="auto"/>
          <w:spacing w:val="-2"/>
          <w:sz w:val="32"/>
          <w:szCs w:val="32"/>
        </w:rPr>
        <w:t>与该合同书具有同</w:t>
      </w:r>
      <w:r>
        <w:rPr>
          <w:rFonts w:hint="eastAsia" w:ascii="仿宋" w:hAnsi="仿宋" w:eastAsia="仿宋"/>
          <w:color w:val="auto"/>
          <w:spacing w:val="3"/>
          <w:sz w:val="32"/>
          <w:szCs w:val="32"/>
        </w:rPr>
        <w:t>等法律效力。对项目涉及的廉洁问题，</w:t>
      </w:r>
      <w:r>
        <w:rPr>
          <w:rFonts w:hint="eastAsia" w:ascii="仿宋" w:hAnsi="仿宋" w:eastAsia="仿宋"/>
          <w:color w:val="auto"/>
          <w:spacing w:val="-118"/>
          <w:sz w:val="32"/>
          <w:szCs w:val="32"/>
        </w:rPr>
        <w:t xml:space="preserve"> </w:t>
      </w:r>
      <w:r>
        <w:rPr>
          <w:rFonts w:hint="eastAsia" w:ascii="仿宋" w:hAnsi="仿宋" w:eastAsia="仿宋"/>
          <w:color w:val="auto"/>
          <w:spacing w:val="3"/>
          <w:sz w:val="32"/>
          <w:szCs w:val="32"/>
        </w:rPr>
        <w:t>不受项目竣工验收、</w:t>
      </w:r>
      <w:r>
        <w:rPr>
          <w:rFonts w:hint="eastAsia" w:ascii="仿宋" w:hAnsi="仿宋" w:eastAsia="仿宋"/>
          <w:color w:val="auto"/>
          <w:spacing w:val="-140"/>
          <w:sz w:val="32"/>
          <w:szCs w:val="32"/>
        </w:rPr>
        <w:t xml:space="preserve"> </w:t>
      </w:r>
      <w:r>
        <w:rPr>
          <w:rFonts w:hint="eastAsia" w:ascii="仿宋" w:hAnsi="仿宋" w:eastAsia="仿宋"/>
          <w:color w:val="auto"/>
          <w:spacing w:val="-2"/>
          <w:sz w:val="32"/>
          <w:szCs w:val="32"/>
        </w:rPr>
        <w:t>工作人员离职或退休等原因影响，</w:t>
      </w:r>
      <w:r>
        <w:rPr>
          <w:rFonts w:hint="eastAsia" w:ascii="仿宋" w:hAnsi="仿宋" w:eastAsia="仿宋"/>
          <w:color w:val="auto"/>
          <w:spacing w:val="-144"/>
          <w:sz w:val="32"/>
          <w:szCs w:val="32"/>
        </w:rPr>
        <w:t xml:space="preserve"> </w:t>
      </w:r>
      <w:r>
        <w:rPr>
          <w:rFonts w:hint="eastAsia" w:ascii="仿宋" w:hAnsi="仿宋" w:eastAsia="仿宋"/>
          <w:color w:val="auto"/>
          <w:spacing w:val="-2"/>
          <w:sz w:val="32"/>
          <w:szCs w:val="32"/>
        </w:rPr>
        <w:t>发包人、承包人仍应按合</w:t>
      </w:r>
      <w:r>
        <w:rPr>
          <w:rFonts w:hint="eastAsia" w:ascii="仿宋" w:hAnsi="仿宋" w:eastAsia="仿宋"/>
          <w:color w:val="auto"/>
          <w:spacing w:val="16"/>
          <w:sz w:val="32"/>
          <w:szCs w:val="32"/>
        </w:rPr>
        <w:t xml:space="preserve"> </w:t>
      </w:r>
      <w:r>
        <w:rPr>
          <w:rFonts w:hint="eastAsia" w:ascii="仿宋" w:hAnsi="仿宋" w:eastAsia="仿宋"/>
          <w:color w:val="auto"/>
          <w:spacing w:val="-2"/>
          <w:sz w:val="32"/>
          <w:szCs w:val="32"/>
        </w:rPr>
        <w:t>同约定承担相应的违约责任。</w:t>
      </w:r>
    </w:p>
    <w:p>
      <w:pPr>
        <w:spacing w:line="560" w:lineRule="exact"/>
        <w:ind w:left="35" w:right="153" w:firstLine="632"/>
        <w:rPr>
          <w:rFonts w:hint="eastAsia" w:ascii="仿宋" w:hAnsi="仿宋" w:eastAsia="仿宋"/>
          <w:color w:val="auto"/>
          <w:spacing w:val="-2"/>
          <w:sz w:val="32"/>
          <w:szCs w:val="32"/>
          <w:u w:val="single"/>
        </w:rPr>
      </w:pPr>
      <w:r>
        <w:rPr>
          <w:rFonts w:hint="eastAsia" w:ascii="仿宋" w:hAnsi="仿宋" w:eastAsia="仿宋"/>
          <w:color w:val="auto"/>
          <w:spacing w:val="-2"/>
          <w:sz w:val="32"/>
          <w:szCs w:val="32"/>
          <w:u w:val="single"/>
        </w:rPr>
        <w:t xml:space="preserve"> </w:t>
      </w:r>
    </w:p>
    <w:p>
      <w:pPr>
        <w:pStyle w:val="2"/>
        <w:rPr>
          <w:rFonts w:hint="eastAsia" w:ascii="仿宋" w:hAnsi="仿宋" w:eastAsia="仿宋"/>
          <w:color w:val="auto"/>
          <w:spacing w:val="-2"/>
          <w:sz w:val="32"/>
          <w:szCs w:val="32"/>
          <w:u w:val="single"/>
        </w:rPr>
      </w:pPr>
    </w:p>
    <w:p>
      <w:pPr>
        <w:pStyle w:val="2"/>
        <w:rPr>
          <w:rFonts w:hint="eastAsia" w:ascii="仿宋" w:hAnsi="仿宋" w:eastAsia="仿宋"/>
          <w:color w:val="auto"/>
          <w:spacing w:val="-2"/>
          <w:sz w:val="32"/>
          <w:szCs w:val="32"/>
          <w:u w:val="single"/>
        </w:rPr>
      </w:pPr>
    </w:p>
    <w:p>
      <w:pPr>
        <w:pStyle w:val="2"/>
        <w:rPr>
          <w:rFonts w:hint="eastAsia" w:ascii="仿宋" w:hAnsi="仿宋" w:eastAsia="仿宋"/>
          <w:color w:val="auto"/>
          <w:spacing w:val="-2"/>
          <w:sz w:val="32"/>
          <w:szCs w:val="32"/>
          <w:u w:val="single"/>
        </w:rPr>
      </w:pPr>
    </w:p>
    <w:p>
      <w:pPr>
        <w:spacing w:line="560" w:lineRule="exact"/>
        <w:rPr>
          <w:rFonts w:ascii="Arial" w:hAnsi="Arial"/>
          <w:color w:val="auto"/>
          <w:szCs w:val="21"/>
        </w:rPr>
      </w:pPr>
      <w:r>
        <w:rPr>
          <w:color w:val="auto"/>
        </w:rPr>
        <w:t xml:space="preserve"> </w:t>
      </w:r>
    </w:p>
    <w:p>
      <w:pPr>
        <w:spacing w:line="560" w:lineRule="exact"/>
        <w:rPr>
          <w:rFonts w:ascii="仿宋" w:hAnsi="仿宋" w:eastAsia="仿宋"/>
          <w:color w:val="auto"/>
          <w:spacing w:val="-3"/>
          <w:sz w:val="32"/>
          <w:szCs w:val="32"/>
        </w:rPr>
        <w:sectPr>
          <w:pgSz w:w="11906" w:h="16838"/>
          <w:pgMar w:top="1440" w:right="1800" w:bottom="1440" w:left="1800" w:header="851" w:footer="992" w:gutter="0"/>
          <w:cols w:space="720" w:num="1"/>
          <w:docGrid w:type="lines" w:linePitch="312" w:charSpace="0"/>
        </w:sectPr>
      </w:pPr>
      <w:r>
        <w:rPr>
          <w:color w:val="auto"/>
        </w:rPr>
        <w:t xml:space="preserve"> </w:t>
      </w:r>
    </w:p>
    <w:p>
      <w:pPr>
        <w:spacing w:before="179" w:line="560" w:lineRule="exact"/>
        <w:ind w:firstLine="26"/>
        <w:rPr>
          <w:rFonts w:ascii="仿宋" w:hAnsi="仿宋" w:eastAsia="仿宋"/>
          <w:color w:val="auto"/>
          <w:spacing w:val="2"/>
          <w:sz w:val="32"/>
          <w:szCs w:val="32"/>
        </w:rPr>
      </w:pPr>
      <w:r>
        <w:rPr>
          <w:rFonts w:hint="eastAsia" w:ascii="仿宋" w:hAnsi="仿宋" w:eastAsia="仿宋"/>
          <w:color w:val="auto"/>
          <w:spacing w:val="-3"/>
          <w:sz w:val="32"/>
          <w:szCs w:val="32"/>
        </w:rPr>
        <w:t>发包人（公章</w:t>
      </w:r>
      <w:r>
        <w:rPr>
          <w:rFonts w:hint="eastAsia" w:ascii="仿宋" w:hAnsi="仿宋" w:eastAsia="仿宋"/>
          <w:color w:val="auto"/>
          <w:spacing w:val="2"/>
          <w:sz w:val="32"/>
          <w:szCs w:val="32"/>
        </w:rPr>
        <w:t>）：广州南沙明珠农业发展有限公司</w:t>
      </w:r>
      <w:r>
        <w:rPr>
          <w:rFonts w:ascii="仿宋" w:hAnsi="仿宋" w:eastAsia="仿宋"/>
          <w:color w:val="auto"/>
          <w:spacing w:val="2"/>
          <w:sz w:val="32"/>
          <w:szCs w:val="32"/>
        </w:rPr>
        <w:t xml:space="preserve">    </w:t>
      </w:r>
    </w:p>
    <w:p>
      <w:pPr>
        <w:spacing w:before="62" w:line="560" w:lineRule="exact"/>
        <w:ind w:left="173" w:right="578" w:hanging="135"/>
        <w:rPr>
          <w:rFonts w:ascii="仿宋" w:hAnsi="仿宋" w:eastAsia="仿宋"/>
          <w:color w:val="auto"/>
          <w:spacing w:val="-132"/>
          <w:sz w:val="32"/>
          <w:szCs w:val="32"/>
        </w:rPr>
      </w:pPr>
      <w:r>
        <w:rPr>
          <w:rFonts w:hint="eastAsia" w:ascii="仿宋" w:hAnsi="仿宋" w:eastAsia="仿宋"/>
          <w:color w:val="auto"/>
          <w:spacing w:val="-3"/>
          <w:sz w:val="32"/>
          <w:szCs w:val="32"/>
        </w:rPr>
        <w:t>代表人</w:t>
      </w:r>
      <w:r>
        <w:rPr>
          <w:color w:val="auto"/>
          <w:spacing w:val="-3"/>
          <w:sz w:val="32"/>
          <w:szCs w:val="32"/>
        </w:rPr>
        <w:t>/</w:t>
      </w:r>
      <w:r>
        <w:rPr>
          <w:rFonts w:hint="eastAsia" w:ascii="仿宋" w:hAnsi="仿宋" w:eastAsia="仿宋"/>
          <w:color w:val="auto"/>
          <w:spacing w:val="-3"/>
          <w:sz w:val="32"/>
          <w:szCs w:val="32"/>
        </w:rPr>
        <w:t>授权代理人</w:t>
      </w:r>
      <w:r>
        <w:rPr>
          <w:rFonts w:hint="eastAsia" w:ascii="仿宋" w:hAnsi="仿宋" w:eastAsia="仿宋"/>
          <w:color w:val="auto"/>
          <w:spacing w:val="-132"/>
          <w:sz w:val="32"/>
          <w:szCs w:val="32"/>
        </w:rPr>
        <w:t xml:space="preserve"> </w:t>
      </w:r>
      <w:r>
        <w:rPr>
          <w:rFonts w:ascii="仿宋" w:hAnsi="仿宋" w:eastAsia="仿宋"/>
          <w:color w:val="auto"/>
          <w:spacing w:val="-132"/>
          <w:sz w:val="32"/>
          <w:szCs w:val="32"/>
        </w:rPr>
        <w:t xml:space="preserve">       </w:t>
      </w:r>
    </w:p>
    <w:p>
      <w:pPr>
        <w:spacing w:before="62" w:line="560" w:lineRule="exact"/>
        <w:ind w:left="173" w:right="578" w:hanging="135"/>
        <w:rPr>
          <w:rFonts w:ascii="仿宋" w:hAnsi="仿宋" w:eastAsia="仿宋"/>
          <w:color w:val="auto"/>
          <w:spacing w:val="2"/>
          <w:sz w:val="32"/>
          <w:szCs w:val="32"/>
        </w:rPr>
      </w:pPr>
      <w:r>
        <w:rPr>
          <w:rFonts w:hint="eastAsia" w:ascii="仿宋" w:hAnsi="仿宋" w:eastAsia="仿宋"/>
          <w:color w:val="auto"/>
          <w:spacing w:val="-29"/>
          <w:sz w:val="32"/>
          <w:szCs w:val="32"/>
        </w:rPr>
        <w:t>（签字</w:t>
      </w:r>
      <w:r>
        <w:rPr>
          <w:rFonts w:hint="eastAsia" w:ascii="仿宋" w:hAnsi="仿宋" w:eastAsia="仿宋"/>
          <w:color w:val="auto"/>
          <w:spacing w:val="2"/>
          <w:sz w:val="32"/>
          <w:szCs w:val="32"/>
        </w:rPr>
        <w:t>）：</w:t>
      </w:r>
    </w:p>
    <w:p>
      <w:pPr>
        <w:spacing w:before="62" w:line="560" w:lineRule="exact"/>
        <w:ind w:left="173" w:right="578" w:hanging="135"/>
        <w:rPr>
          <w:rFonts w:ascii="仿宋" w:hAnsi="仿宋" w:eastAsia="仿宋"/>
          <w:color w:val="auto"/>
          <w:spacing w:val="-3"/>
          <w:sz w:val="32"/>
          <w:szCs w:val="32"/>
        </w:rPr>
      </w:pPr>
    </w:p>
    <w:p>
      <w:pPr>
        <w:spacing w:before="62" w:line="560" w:lineRule="exact"/>
        <w:ind w:left="173" w:right="578" w:hanging="135"/>
        <w:rPr>
          <w:rFonts w:hint="eastAsia" w:ascii="仿宋" w:hAnsi="仿宋" w:eastAsia="仿宋"/>
          <w:color w:val="auto"/>
          <w:spacing w:val="-3"/>
          <w:sz w:val="32"/>
          <w:szCs w:val="32"/>
        </w:rPr>
      </w:pPr>
      <w:r>
        <w:rPr>
          <w:rFonts w:hint="eastAsia" w:ascii="仿宋" w:hAnsi="仿宋" w:eastAsia="仿宋"/>
          <w:color w:val="auto"/>
          <w:spacing w:val="-3"/>
          <w:sz w:val="32"/>
          <w:szCs w:val="32"/>
        </w:rPr>
        <w:t>承包人（公章）：</w:t>
      </w:r>
    </w:p>
    <w:p>
      <w:pPr>
        <w:spacing w:before="62" w:line="560" w:lineRule="exact"/>
        <w:ind w:left="173" w:right="578" w:hanging="135"/>
        <w:rPr>
          <w:rFonts w:ascii="仿宋" w:hAnsi="仿宋" w:eastAsia="仿宋"/>
          <w:color w:val="auto"/>
          <w:spacing w:val="-3"/>
          <w:sz w:val="32"/>
          <w:szCs w:val="32"/>
        </w:rPr>
      </w:pPr>
      <w:r>
        <w:rPr>
          <w:rFonts w:hint="eastAsia" w:ascii="仿宋" w:hAnsi="仿宋" w:eastAsia="仿宋"/>
          <w:color w:val="auto"/>
          <w:spacing w:val="-3"/>
          <w:sz w:val="32"/>
          <w:szCs w:val="32"/>
        </w:rPr>
        <w:t>代表人</w:t>
      </w:r>
      <w:r>
        <w:rPr>
          <w:color w:val="auto"/>
          <w:spacing w:val="-3"/>
          <w:sz w:val="32"/>
          <w:szCs w:val="32"/>
        </w:rPr>
        <w:t>/</w:t>
      </w:r>
      <w:r>
        <w:rPr>
          <w:rFonts w:hint="eastAsia" w:ascii="仿宋" w:hAnsi="仿宋" w:eastAsia="仿宋"/>
          <w:color w:val="auto"/>
          <w:spacing w:val="-3"/>
          <w:sz w:val="32"/>
          <w:szCs w:val="32"/>
        </w:rPr>
        <w:t>授权代理人</w:t>
      </w:r>
    </w:p>
    <w:p>
      <w:pPr>
        <w:spacing w:before="62" w:line="560" w:lineRule="exact"/>
        <w:ind w:left="173" w:right="578" w:hanging="135"/>
        <w:rPr>
          <w:color w:val="auto"/>
        </w:rPr>
      </w:pPr>
      <w:r>
        <w:rPr>
          <w:rFonts w:hint="eastAsia" w:ascii="仿宋" w:hAnsi="仿宋" w:eastAsia="仿宋"/>
          <w:color w:val="auto"/>
          <w:spacing w:val="-29"/>
          <w:sz w:val="32"/>
          <w:szCs w:val="32"/>
        </w:rPr>
        <w:t>（签字</w:t>
      </w:r>
      <w:r>
        <w:rPr>
          <w:rFonts w:hint="eastAsia" w:ascii="仿宋" w:hAnsi="仿宋" w:eastAsia="仿宋"/>
          <w:color w:val="auto"/>
          <w:spacing w:val="2"/>
          <w:sz w:val="32"/>
          <w:szCs w:val="32"/>
        </w:rPr>
        <w:t xml:space="preserve">）： </w:t>
      </w:r>
    </w:p>
    <w:p>
      <w:pPr>
        <w:spacing w:line="560" w:lineRule="exact"/>
        <w:jc w:val="center"/>
        <w:rPr>
          <w:color w:val="auto"/>
          <w:sz w:val="28"/>
          <w:szCs w:val="28"/>
        </w:rPr>
        <w:sectPr>
          <w:type w:val="continuous"/>
          <w:pgSz w:w="11906" w:h="16838"/>
          <w:pgMar w:top="1440" w:right="1800" w:bottom="1440" w:left="1800" w:header="851" w:footer="992" w:gutter="0"/>
          <w:cols w:space="425" w:num="2"/>
          <w:docGrid w:type="lines" w:linePitch="312" w:charSpace="0"/>
        </w:sectPr>
      </w:pPr>
    </w:p>
    <w:p>
      <w:pPr>
        <w:spacing w:line="560" w:lineRule="exact"/>
        <w:jc w:val="center"/>
        <w:rPr>
          <w:color w:val="auto"/>
          <w:sz w:val="28"/>
          <w:szCs w:val="28"/>
        </w:rPr>
      </w:pPr>
    </w:p>
    <w:p>
      <w:pPr>
        <w:spacing w:before="182" w:beforeLines="50" w:after="182" w:afterLines="50" w:line="560" w:lineRule="exact"/>
        <w:jc w:val="center"/>
        <w:rPr>
          <w:rFonts w:ascii="宋体" w:hAnsi="宋体"/>
          <w:b/>
          <w:color w:val="auto"/>
          <w:sz w:val="32"/>
          <w:szCs w:val="32"/>
        </w:rPr>
      </w:pPr>
      <w:r>
        <w:rPr>
          <w:rFonts w:hint="eastAsia" w:ascii="宋体" w:hAnsi="宋体"/>
          <w:b/>
          <w:color w:val="auto"/>
          <w:sz w:val="32"/>
          <w:szCs w:val="32"/>
        </w:rPr>
        <w:t>安全生产合同</w:t>
      </w:r>
    </w:p>
    <w:p>
      <w:pPr>
        <w:autoSpaceDE w:val="0"/>
        <w:autoSpaceDN w:val="0"/>
        <w:adjustRightInd w:val="0"/>
        <w:snapToGrid w:val="0"/>
        <w:spacing w:line="560" w:lineRule="exact"/>
        <w:ind w:right="11"/>
        <w:rPr>
          <w:rFonts w:ascii="宋体" w:hAnsi="宋体" w:cs="宋体"/>
          <w:b/>
          <w:snapToGrid w:val="0"/>
          <w:color w:val="auto"/>
          <w:kern w:val="0"/>
          <w:szCs w:val="21"/>
          <w:u w:val="single"/>
          <w:lang w:val="zh-CN"/>
        </w:rPr>
      </w:pPr>
      <w:r>
        <w:rPr>
          <w:rFonts w:hint="eastAsia" w:ascii="宋体" w:hAnsi="宋体" w:cs="宋体"/>
          <w:b/>
          <w:snapToGrid w:val="0"/>
          <w:color w:val="auto"/>
          <w:kern w:val="0"/>
          <w:szCs w:val="21"/>
          <w:lang w:val="zh-CN"/>
        </w:rPr>
        <w:t>发包人：</w:t>
      </w:r>
      <w:r>
        <w:rPr>
          <w:rFonts w:hint="eastAsia" w:ascii="宋体" w:hAnsi="宋体" w:cs="宋体"/>
          <w:snapToGrid w:val="0"/>
          <w:color w:val="auto"/>
          <w:kern w:val="0"/>
          <w:szCs w:val="21"/>
          <w:u w:val="single"/>
          <w:lang w:val="zh-CN"/>
        </w:rPr>
        <w:t>广州南沙明珠农业发展有限公司</w:t>
      </w:r>
    </w:p>
    <w:p>
      <w:pPr>
        <w:autoSpaceDE w:val="0"/>
        <w:autoSpaceDN w:val="0"/>
        <w:adjustRightInd w:val="0"/>
        <w:snapToGrid w:val="0"/>
        <w:spacing w:line="560" w:lineRule="exact"/>
        <w:ind w:left="1920" w:right="11" w:hanging="1920"/>
        <w:rPr>
          <w:rFonts w:hint="default" w:ascii="宋体" w:hAnsi="宋体" w:eastAsia="宋体" w:cs="宋体"/>
          <w:snapToGrid w:val="0"/>
          <w:color w:val="auto"/>
          <w:kern w:val="0"/>
          <w:szCs w:val="21"/>
          <w:u w:val="single"/>
          <w:lang w:val="en-US"/>
        </w:rPr>
      </w:pPr>
      <w:r>
        <w:rPr>
          <w:rFonts w:hint="eastAsia" w:ascii="宋体" w:hAnsi="宋体" w:cs="宋体"/>
          <w:b/>
          <w:snapToGrid w:val="0"/>
          <w:color w:val="auto"/>
          <w:kern w:val="0"/>
          <w:szCs w:val="21"/>
          <w:lang w:val="zh-CN"/>
        </w:rPr>
        <w:t>承包人</w:t>
      </w:r>
      <w:r>
        <w:rPr>
          <w:rFonts w:hint="eastAsia" w:ascii="宋体" w:hAnsi="宋体" w:eastAsia="宋体" w:cs="宋体"/>
          <w:snapToGrid w:val="0"/>
          <w:color w:val="auto"/>
          <w:kern w:val="0"/>
          <w:szCs w:val="21"/>
          <w:u w:val="single"/>
          <w:lang w:val="zh-CN"/>
        </w:rPr>
        <w:t>：</w:t>
      </w:r>
      <w:r>
        <w:rPr>
          <w:rFonts w:hint="eastAsia" w:ascii="宋体" w:hAnsi="宋体" w:eastAsia="宋体" w:cs="宋体"/>
          <w:snapToGrid w:val="0"/>
          <w:color w:val="auto"/>
          <w:kern w:val="0"/>
          <w:szCs w:val="21"/>
          <w:u w:val="single"/>
          <w:lang w:val="en-US" w:eastAsia="zh-CN"/>
        </w:rPr>
        <w:t xml:space="preserve">                                 </w:t>
      </w:r>
    </w:p>
    <w:p>
      <w:pPr>
        <w:autoSpaceDE w:val="0"/>
        <w:autoSpaceDN w:val="0"/>
        <w:adjustRightInd w:val="0"/>
        <w:snapToGrid w:val="0"/>
        <w:spacing w:line="560" w:lineRule="exact"/>
        <w:ind w:right="11"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为确保</w:t>
      </w:r>
      <w:r>
        <w:rPr>
          <w:rFonts w:hint="eastAsia" w:ascii="宋体" w:hAnsi="宋体" w:eastAsia="宋体" w:cs="宋体"/>
          <w:snapToGrid w:val="0"/>
          <w:color w:val="auto"/>
          <w:kern w:val="0"/>
          <w:szCs w:val="21"/>
          <w:u w:val="single"/>
          <w:lang w:val="zh-CN" w:eastAsia="zh-CN"/>
        </w:rPr>
        <w:t>明珠农业公园新建牛棚、鱼池等园区配套设施项目</w:t>
      </w:r>
      <w:r>
        <w:rPr>
          <w:rFonts w:hint="eastAsia" w:ascii="宋体" w:hAnsi="宋体" w:eastAsia="宋体" w:cs="宋体"/>
          <w:snapToGrid w:val="0"/>
          <w:color w:val="auto"/>
          <w:kern w:val="0"/>
          <w:szCs w:val="21"/>
          <w:u w:val="single"/>
          <w:lang w:val="zh-CN"/>
        </w:rPr>
        <w:t>实</w:t>
      </w:r>
      <w:r>
        <w:rPr>
          <w:rFonts w:hint="eastAsia" w:ascii="宋体" w:hAnsi="宋体" w:cs="宋体"/>
          <w:snapToGrid w:val="0"/>
          <w:color w:val="auto"/>
          <w:kern w:val="0"/>
          <w:szCs w:val="21"/>
          <w:lang w:val="zh-CN"/>
        </w:rPr>
        <w:t>施过程中的安全，</w:t>
      </w:r>
      <w:r>
        <w:rPr>
          <w:rFonts w:hint="eastAsia" w:ascii="宋体" w:hAnsi="宋体" w:cs="宋体"/>
          <w:color w:val="auto"/>
          <w:kern w:val="0"/>
          <w:szCs w:val="21"/>
          <w:u w:val="single"/>
        </w:rPr>
        <w:t xml:space="preserve">                                   </w:t>
      </w:r>
      <w:r>
        <w:rPr>
          <w:rFonts w:hint="eastAsia" w:ascii="宋体" w:hAnsi="宋体" w:cs="宋体"/>
          <w:snapToGrid w:val="0"/>
          <w:color w:val="auto"/>
          <w:kern w:val="0"/>
          <w:szCs w:val="21"/>
          <w:u w:val="single"/>
          <w:lang w:val="zh-CN"/>
        </w:rPr>
        <w:t xml:space="preserve">广州南沙明珠农业发展有限公司 </w:t>
      </w:r>
      <w:r>
        <w:rPr>
          <w:rFonts w:hint="eastAsia" w:ascii="宋体" w:hAnsi="宋体" w:cs="宋体"/>
          <w:snapToGrid w:val="0"/>
          <w:color w:val="auto"/>
          <w:kern w:val="0"/>
          <w:szCs w:val="21"/>
          <w:lang w:val="zh-CN"/>
        </w:rPr>
        <w:t>（以下称发包人）与</w:t>
      </w:r>
      <w:r>
        <w:rPr>
          <w:rFonts w:hint="eastAsia" w:ascii="宋体" w:hAnsi="宋体" w:eastAsia="宋体" w:cs="宋体"/>
          <w:snapToGrid w:val="0"/>
          <w:color w:val="auto"/>
          <w:kern w:val="0"/>
          <w:szCs w:val="21"/>
          <w:u w:val="single"/>
          <w:lang w:val="en-US" w:eastAsia="zh-CN"/>
        </w:rPr>
        <w:t xml:space="preserve">                    </w:t>
      </w:r>
      <w:r>
        <w:rPr>
          <w:rFonts w:hint="eastAsia" w:ascii="宋体" w:hAnsi="宋体" w:cs="宋体"/>
          <w:snapToGrid w:val="0"/>
          <w:color w:val="auto"/>
          <w:kern w:val="0"/>
          <w:szCs w:val="21"/>
          <w:lang w:val="zh-CN"/>
        </w:rPr>
        <w:t>（以下称承包人），特签订本安全生产合同，明确双方职责。</w:t>
      </w:r>
    </w:p>
    <w:p>
      <w:pPr>
        <w:tabs>
          <w:tab w:val="left" w:pos="480"/>
        </w:tabs>
        <w:autoSpaceDE w:val="0"/>
        <w:autoSpaceDN w:val="0"/>
        <w:adjustRightInd w:val="0"/>
        <w:snapToGrid w:val="0"/>
        <w:spacing w:line="560" w:lineRule="exact"/>
        <w:ind w:left="461"/>
        <w:rPr>
          <w:rFonts w:ascii="宋体" w:hAnsi="宋体" w:cs="宋体"/>
          <w:b/>
          <w:snapToGrid w:val="0"/>
          <w:color w:val="auto"/>
          <w:kern w:val="0"/>
          <w:szCs w:val="21"/>
          <w:lang w:val="zh-CN"/>
        </w:rPr>
      </w:pPr>
      <w:r>
        <w:rPr>
          <w:rFonts w:hint="eastAsia" w:ascii="宋体" w:hAnsi="宋体" w:cs="宋体"/>
          <w:b/>
          <w:snapToGrid w:val="0"/>
          <w:color w:val="auto"/>
          <w:kern w:val="0"/>
          <w:szCs w:val="21"/>
          <w:lang w:val="zh-CN"/>
        </w:rPr>
        <w:t>一、发包人职责</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（一）认真履行《建设工程安全生产管理条例》规定的安全责任及执行工程承包合同中的有关安全条款。</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（二）重要的安全设施必须坚持与主体工程</w:t>
      </w:r>
      <w:r>
        <w:rPr>
          <w:rFonts w:ascii="宋体" w:hAnsi="宋体" w:cs="宋体"/>
          <w:snapToGrid w:val="0"/>
          <w:color w:val="auto"/>
          <w:kern w:val="0"/>
          <w:szCs w:val="21"/>
          <w:lang w:val="zh-CN"/>
        </w:rPr>
        <w:t>“</w:t>
      </w:r>
      <w:r>
        <w:rPr>
          <w:rFonts w:hint="eastAsia" w:ascii="宋体" w:hAnsi="宋体" w:cs="宋体"/>
          <w:snapToGrid w:val="0"/>
          <w:color w:val="auto"/>
          <w:kern w:val="0"/>
          <w:szCs w:val="21"/>
          <w:lang w:val="zh-CN"/>
        </w:rPr>
        <w:t>三同时</w:t>
      </w:r>
      <w:r>
        <w:rPr>
          <w:rFonts w:ascii="宋体" w:hAnsi="宋体" w:cs="宋体"/>
          <w:snapToGrid w:val="0"/>
          <w:color w:val="auto"/>
          <w:kern w:val="0"/>
          <w:szCs w:val="21"/>
          <w:lang w:val="zh-CN"/>
        </w:rPr>
        <w:t>”</w:t>
      </w:r>
      <w:r>
        <w:rPr>
          <w:rFonts w:hint="eastAsia" w:ascii="宋体" w:hAnsi="宋体" w:cs="宋体"/>
          <w:snapToGrid w:val="0"/>
          <w:color w:val="auto"/>
          <w:kern w:val="0"/>
          <w:szCs w:val="21"/>
          <w:lang w:val="zh-CN"/>
        </w:rPr>
        <w:t>的原则，即：同时设计、审批；同时施工；同时验收，投入使用。</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（三）定期召开安全生产会议，指出施工现场存在的安全隐患，及时传达上级关于安全文明施工的要求。</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（四）组织对承包人施工现场安全生产检查，监督承包人及时排除各种安全隐患。</w:t>
      </w:r>
    </w:p>
    <w:p>
      <w:pPr>
        <w:autoSpaceDE w:val="0"/>
        <w:autoSpaceDN w:val="0"/>
        <w:adjustRightInd w:val="0"/>
        <w:snapToGrid w:val="0"/>
        <w:spacing w:line="560" w:lineRule="exact"/>
        <w:ind w:firstLine="422" w:firstLineChars="200"/>
        <w:rPr>
          <w:rFonts w:ascii="宋体" w:hAnsi="宋体" w:cs="宋体"/>
          <w:b/>
          <w:snapToGrid w:val="0"/>
          <w:color w:val="auto"/>
          <w:kern w:val="0"/>
          <w:szCs w:val="21"/>
          <w:lang w:val="zh-CN"/>
        </w:rPr>
      </w:pPr>
      <w:r>
        <w:rPr>
          <w:rFonts w:hint="eastAsia" w:ascii="宋体" w:hAnsi="宋体" w:cs="宋体"/>
          <w:b/>
          <w:snapToGrid w:val="0"/>
          <w:color w:val="auto"/>
          <w:kern w:val="0"/>
          <w:szCs w:val="21"/>
          <w:lang w:val="zh-CN"/>
        </w:rPr>
        <w:t>二、承包人职责</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（一）认真履行《建设工程安全生产管理条例》规定的安全责任及执行工程承包合同中的有关安全条款。</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（二）坚持</w:t>
      </w:r>
      <w:r>
        <w:rPr>
          <w:rFonts w:ascii="宋体" w:hAnsi="宋体"/>
          <w:snapToGrid w:val="0"/>
          <w:color w:val="auto"/>
          <w:kern w:val="0"/>
          <w:szCs w:val="21"/>
        </w:rPr>
        <w:t>“</w:t>
      </w:r>
      <w:r>
        <w:rPr>
          <w:rFonts w:hint="eastAsia" w:ascii="宋体" w:hAnsi="宋体" w:cs="宋体"/>
          <w:snapToGrid w:val="0"/>
          <w:color w:val="auto"/>
          <w:kern w:val="0"/>
          <w:szCs w:val="21"/>
          <w:lang w:val="zh-CN"/>
        </w:rPr>
        <w:t>安全</w:t>
      </w:r>
      <w:r>
        <w:rPr>
          <w:rFonts w:hint="eastAsia" w:ascii="宋体" w:hAnsi="宋体"/>
          <w:snapToGrid w:val="0"/>
          <w:color w:val="auto"/>
          <w:kern w:val="0"/>
          <w:szCs w:val="21"/>
        </w:rPr>
        <w:t>第一</w:t>
      </w:r>
      <w:r>
        <w:rPr>
          <w:rFonts w:hint="eastAsia" w:ascii="宋体" w:hAnsi="宋体" w:cs="宋体"/>
          <w:snapToGrid w:val="0"/>
          <w:color w:val="auto"/>
          <w:kern w:val="0"/>
          <w:szCs w:val="21"/>
          <w:lang w:val="zh-CN"/>
        </w:rPr>
        <w:t>、预防为主</w:t>
      </w:r>
      <w:r>
        <w:rPr>
          <w:rFonts w:ascii="宋体" w:hAnsi="宋体"/>
          <w:snapToGrid w:val="0"/>
          <w:color w:val="auto"/>
          <w:kern w:val="0"/>
          <w:szCs w:val="21"/>
        </w:rPr>
        <w:t>”</w:t>
      </w:r>
      <w:r>
        <w:rPr>
          <w:rFonts w:hint="eastAsia" w:ascii="宋体" w:hAnsi="宋体" w:cs="宋体"/>
          <w:snapToGrid w:val="0"/>
          <w:color w:val="auto"/>
          <w:kern w:val="0"/>
          <w:szCs w:val="21"/>
          <w:lang w:val="zh-CN"/>
        </w:rPr>
        <w:t>和</w:t>
      </w:r>
      <w:r>
        <w:rPr>
          <w:rFonts w:ascii="宋体" w:hAnsi="宋体"/>
          <w:snapToGrid w:val="0"/>
          <w:color w:val="auto"/>
          <w:kern w:val="0"/>
          <w:szCs w:val="21"/>
        </w:rPr>
        <w:t>“</w:t>
      </w:r>
      <w:r>
        <w:rPr>
          <w:rFonts w:hint="eastAsia" w:ascii="宋体" w:hAnsi="宋体" w:cs="宋体"/>
          <w:snapToGrid w:val="0"/>
          <w:color w:val="auto"/>
          <w:kern w:val="0"/>
          <w:szCs w:val="21"/>
          <w:lang w:val="zh-CN"/>
        </w:rPr>
        <w:t>管生产必须管安全</w:t>
      </w:r>
      <w:r>
        <w:rPr>
          <w:rFonts w:ascii="宋体" w:hAnsi="宋体"/>
          <w:snapToGrid w:val="0"/>
          <w:color w:val="auto"/>
          <w:kern w:val="0"/>
          <w:szCs w:val="21"/>
        </w:rPr>
        <w:t>”</w:t>
      </w:r>
      <w:r>
        <w:rPr>
          <w:rFonts w:hint="eastAsia" w:ascii="宋体" w:hAnsi="宋体" w:cs="宋体"/>
          <w:snapToGrid w:val="0"/>
          <w:color w:val="auto"/>
          <w:kern w:val="0"/>
          <w:szCs w:val="21"/>
          <w:lang w:val="zh-CN"/>
        </w:rPr>
        <w:t>的原则，加强安全生产宣传教育，增强全员安全生产意识，建立健全各项安全生产管理制度，配备专职安全管理人员，有组织有领导地开展安全生产活动。项目经理、工程技术人员、生产管理人员和具体操作人员，必须熟悉和遵守安全生产的各项规定，做到生产与安全工作同时计划、布置、检查、总结和评比。</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（三）建立</w:t>
      </w:r>
      <w:r>
        <w:rPr>
          <w:rFonts w:hint="eastAsia" w:ascii="宋体" w:hAnsi="宋体"/>
          <w:snapToGrid w:val="0"/>
          <w:color w:val="auto"/>
          <w:kern w:val="0"/>
          <w:szCs w:val="21"/>
        </w:rPr>
        <w:t>安全生产</w:t>
      </w:r>
      <w:r>
        <w:rPr>
          <w:rFonts w:hint="eastAsia" w:ascii="宋体" w:hAnsi="宋体" w:cs="宋体"/>
          <w:snapToGrid w:val="0"/>
          <w:color w:val="auto"/>
          <w:kern w:val="0"/>
          <w:szCs w:val="21"/>
          <w:lang w:val="zh-CN"/>
        </w:rPr>
        <w:t>保证体系，健全安全生产责任制，从派驻项目的项目经理到生产工人（包括临时雇请的农民工）及各职能部门都必须有明确的安全责任，项目经理是安全生产的第一责任人。现场设置安全管理机构：应按规定配备足够的专职安全员，专职负责所有的安全和治安保卫工作及预防事故的发生。安全机构人员，有权按有关规定发布指令，并采取保护性措施防止事故发生。</w:t>
      </w:r>
    </w:p>
    <w:p>
      <w:pPr>
        <w:autoSpaceDE w:val="0"/>
        <w:autoSpaceDN w:val="0"/>
        <w:adjustRightInd w:val="0"/>
        <w:snapToGrid w:val="0"/>
        <w:spacing w:line="560" w:lineRule="exact"/>
        <w:ind w:firstLine="420" w:firstLineChars="200"/>
        <w:rPr>
          <w:rFonts w:ascii="宋体" w:hAnsi="宋体"/>
          <w:snapToGrid w:val="0"/>
          <w:color w:val="auto"/>
          <w:kern w:val="0"/>
          <w:szCs w:val="21"/>
        </w:rPr>
      </w:pPr>
      <w:r>
        <w:rPr>
          <w:rFonts w:hint="eastAsia" w:ascii="宋体" w:hAnsi="宋体" w:cs="宋体"/>
          <w:snapToGrid w:val="0"/>
          <w:color w:val="auto"/>
          <w:kern w:val="0"/>
          <w:szCs w:val="21"/>
          <w:lang w:val="zh-CN"/>
        </w:rPr>
        <w:t>（四）</w:t>
      </w:r>
      <w:r>
        <w:rPr>
          <w:rFonts w:hint="eastAsia" w:ascii="宋体" w:hAnsi="宋体"/>
          <w:snapToGrid w:val="0"/>
          <w:color w:val="auto"/>
          <w:kern w:val="0"/>
          <w:szCs w:val="21"/>
        </w:rPr>
        <w:t>有责任采取各种合理的预防措施，防止其员工发生各种违法、违禁、暴力或妨碍治安的行为。</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snapToGrid w:val="0"/>
          <w:color w:val="auto"/>
          <w:kern w:val="0"/>
          <w:szCs w:val="21"/>
        </w:rPr>
        <w:t>（五）参加施工的人员，必须接受安全技术教育，熟知和遵守所在岗位（工种）的各项安全技术操作规程，定期进行安全技术考核，取得平安卡后方准上岗操作。对于从事电气、</w:t>
      </w:r>
      <w:r>
        <w:rPr>
          <w:rFonts w:hint="eastAsia" w:ascii="宋体" w:hAnsi="宋体" w:cs="宋体"/>
          <w:snapToGrid w:val="0"/>
          <w:color w:val="auto"/>
          <w:kern w:val="0"/>
          <w:szCs w:val="21"/>
          <w:lang w:val="zh-CN"/>
        </w:rPr>
        <w:t>起重、登高作业、焊接等特殊工种的人员，须经过专业培训，获得《安全操作合格证》后，方准上岗。施工现场如出现特种行业无证上岗时，项目经理必须承担责任。</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（六）对于</w:t>
      </w:r>
      <w:r>
        <w:rPr>
          <w:rFonts w:hint="eastAsia" w:ascii="宋体" w:hAnsi="宋体"/>
          <w:snapToGrid w:val="0"/>
          <w:color w:val="auto"/>
          <w:kern w:val="0"/>
          <w:szCs w:val="21"/>
        </w:rPr>
        <w:t>易燃易爆</w:t>
      </w:r>
      <w:r>
        <w:rPr>
          <w:rFonts w:hint="eastAsia" w:ascii="宋体" w:hAnsi="宋体" w:cs="宋体"/>
          <w:snapToGrid w:val="0"/>
          <w:color w:val="auto"/>
          <w:kern w:val="0"/>
          <w:szCs w:val="21"/>
          <w:lang w:val="zh-CN"/>
        </w:rPr>
        <w:t>的材料除应专门妥善保管之外，还应配备足够的消防设施，所有施工人员都应熟悉消防设备的性能和使用方法；承包人不能将任何种类的爆炸物给予、易货或以其它方式转让给任何其它人，或允许、容忍上述同样行为。</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（七）</w:t>
      </w:r>
      <w:r>
        <w:rPr>
          <w:rFonts w:hint="eastAsia" w:ascii="宋体" w:hAnsi="宋体"/>
          <w:snapToGrid w:val="0"/>
          <w:color w:val="auto"/>
          <w:kern w:val="0"/>
          <w:szCs w:val="21"/>
        </w:rPr>
        <w:t>操作</w:t>
      </w:r>
      <w:r>
        <w:rPr>
          <w:rFonts w:hint="eastAsia" w:ascii="宋体" w:hAnsi="宋体" w:cs="宋体"/>
          <w:snapToGrid w:val="0"/>
          <w:color w:val="auto"/>
          <w:kern w:val="0"/>
          <w:szCs w:val="21"/>
          <w:lang w:val="zh-CN"/>
        </w:rPr>
        <w:t>人员上岗，必须按规定佩带平安卡及穿戴安全帽等防护用品。项目经理和专职安全员应随时检查劳动防护用品的穿戴情况，不按规定穿戴防护用品的人员不得上岗。</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（八）所有施工</w:t>
      </w:r>
      <w:r>
        <w:rPr>
          <w:rFonts w:hint="eastAsia" w:ascii="宋体" w:hAnsi="宋体"/>
          <w:snapToGrid w:val="0"/>
          <w:color w:val="auto"/>
          <w:kern w:val="0"/>
          <w:szCs w:val="21"/>
        </w:rPr>
        <w:t>机具</w:t>
      </w:r>
      <w:r>
        <w:rPr>
          <w:rFonts w:hint="eastAsia" w:ascii="宋体" w:hAnsi="宋体" w:cs="宋体"/>
          <w:snapToGrid w:val="0"/>
          <w:color w:val="auto"/>
          <w:kern w:val="0"/>
          <w:szCs w:val="21"/>
          <w:lang w:val="zh-CN"/>
        </w:rPr>
        <w:t>设备和高处作业的设备均应定期检查，并有安全员的签名记录，保证其经常处于完好状态，不合格的机具、设备和劳动保护用品严禁使用。</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（九）施工中采用新技术、新工艺、新设备、新材料，必须制定相应的安全技术措施。施工现场必须按规定有针对性地悬挂安全标志牌。</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（十）承包人</w:t>
      </w:r>
      <w:r>
        <w:rPr>
          <w:rFonts w:hint="eastAsia" w:ascii="宋体" w:hAnsi="宋体"/>
          <w:snapToGrid w:val="0"/>
          <w:color w:val="auto"/>
          <w:kern w:val="0"/>
          <w:szCs w:val="21"/>
        </w:rPr>
        <w:t>必须</w:t>
      </w:r>
      <w:r>
        <w:rPr>
          <w:rFonts w:hint="eastAsia" w:ascii="宋体" w:hAnsi="宋体" w:cs="宋体"/>
          <w:snapToGrid w:val="0"/>
          <w:color w:val="auto"/>
          <w:kern w:val="0"/>
          <w:szCs w:val="21"/>
          <w:lang w:val="zh-CN"/>
        </w:rPr>
        <w:t>按照本工程项目特点，制定安全事故应急救援预案；如果发生安全事故，应按照《建设工程安全管理条例》的有关规定上报有关部门，并按照</w:t>
      </w:r>
      <w:r>
        <w:rPr>
          <w:rFonts w:ascii="宋体" w:hAnsi="宋体"/>
          <w:snapToGrid w:val="0"/>
          <w:color w:val="auto"/>
          <w:kern w:val="0"/>
          <w:szCs w:val="21"/>
        </w:rPr>
        <w:t>“</w:t>
      </w:r>
      <w:r>
        <w:rPr>
          <w:rFonts w:hint="eastAsia" w:ascii="宋体" w:hAnsi="宋体" w:cs="宋体"/>
          <w:snapToGrid w:val="0"/>
          <w:color w:val="auto"/>
          <w:kern w:val="0"/>
          <w:szCs w:val="21"/>
          <w:lang w:val="zh-CN"/>
        </w:rPr>
        <w:t>四不放过</w:t>
      </w:r>
      <w:r>
        <w:rPr>
          <w:rFonts w:ascii="宋体" w:hAnsi="宋体"/>
          <w:snapToGrid w:val="0"/>
          <w:color w:val="auto"/>
          <w:kern w:val="0"/>
          <w:szCs w:val="21"/>
        </w:rPr>
        <w:t>”</w:t>
      </w:r>
      <w:r>
        <w:rPr>
          <w:rFonts w:hint="eastAsia" w:ascii="宋体" w:hAnsi="宋体" w:cs="宋体"/>
          <w:snapToGrid w:val="0"/>
          <w:color w:val="auto"/>
          <w:kern w:val="0"/>
          <w:szCs w:val="21"/>
          <w:lang w:val="zh-CN"/>
        </w:rPr>
        <w:t>的原则调查处理。</w:t>
      </w:r>
    </w:p>
    <w:p>
      <w:pPr>
        <w:autoSpaceDE w:val="0"/>
        <w:autoSpaceDN w:val="0"/>
        <w:adjustRightInd w:val="0"/>
        <w:snapToGrid w:val="0"/>
        <w:spacing w:line="560" w:lineRule="exact"/>
        <w:ind w:firstLine="422" w:firstLineChars="200"/>
        <w:rPr>
          <w:rFonts w:ascii="宋体" w:hAnsi="宋体" w:cs="宋体"/>
          <w:b/>
          <w:snapToGrid w:val="0"/>
          <w:color w:val="auto"/>
          <w:kern w:val="0"/>
          <w:szCs w:val="21"/>
          <w:lang w:val="zh-CN"/>
        </w:rPr>
      </w:pPr>
      <w:r>
        <w:rPr>
          <w:rFonts w:hint="eastAsia" w:ascii="宋体" w:hAnsi="宋体" w:cs="宋体"/>
          <w:b/>
          <w:snapToGrid w:val="0"/>
          <w:color w:val="auto"/>
          <w:kern w:val="0"/>
          <w:szCs w:val="21"/>
          <w:lang w:val="zh-CN"/>
        </w:rPr>
        <w:t>三、违约责任</w:t>
      </w:r>
    </w:p>
    <w:p>
      <w:pPr>
        <w:autoSpaceDE w:val="0"/>
        <w:autoSpaceDN w:val="0"/>
        <w:adjustRightInd w:val="0"/>
        <w:snapToGrid w:val="0"/>
        <w:spacing w:line="560" w:lineRule="exact"/>
        <w:ind w:firstLine="420" w:firstLineChars="200"/>
        <w:rPr>
          <w:rFonts w:ascii="宋体" w:hAnsi="宋体" w:cs="宋体"/>
          <w:snapToGrid w:val="0"/>
          <w:color w:val="auto"/>
          <w:kern w:val="0"/>
          <w:szCs w:val="21"/>
          <w:lang w:val="zh-CN"/>
        </w:rPr>
      </w:pPr>
      <w:r>
        <w:rPr>
          <w:rFonts w:hint="eastAsia" w:ascii="宋体" w:hAnsi="宋体" w:cs="宋体"/>
          <w:snapToGrid w:val="0"/>
          <w:color w:val="auto"/>
          <w:kern w:val="0"/>
          <w:szCs w:val="21"/>
          <w:lang w:val="zh-CN"/>
        </w:rPr>
        <w:t>如因发包人或承包人失职违约，将依据《建设工程安全管理条例》、合同及有关规定追究责任。</w:t>
      </w:r>
    </w:p>
    <w:p>
      <w:pPr>
        <w:adjustRightInd w:val="0"/>
        <w:snapToGrid w:val="0"/>
        <w:spacing w:line="560" w:lineRule="exact"/>
        <w:ind w:firstLine="420" w:firstLineChars="200"/>
        <w:rPr>
          <w:rFonts w:ascii="宋体" w:hAnsi="宋体"/>
          <w:snapToGrid w:val="0"/>
          <w:color w:val="auto"/>
          <w:kern w:val="0"/>
          <w:szCs w:val="21"/>
        </w:rPr>
      </w:pPr>
      <w:r>
        <w:rPr>
          <w:rFonts w:hint="eastAsia" w:ascii="宋体" w:hAnsi="宋体" w:cs="宋体"/>
          <w:snapToGrid w:val="0"/>
          <w:color w:val="auto"/>
          <w:kern w:val="0"/>
          <w:szCs w:val="21"/>
          <w:lang w:val="zh-CN"/>
        </w:rPr>
        <w:t>本安全生产合同由双方</w:t>
      </w:r>
      <w:r>
        <w:rPr>
          <w:rFonts w:hint="eastAsia" w:ascii="宋体" w:hAnsi="宋体"/>
          <w:snapToGrid w:val="0"/>
          <w:color w:val="auto"/>
          <w:kern w:val="0"/>
          <w:szCs w:val="21"/>
        </w:rPr>
        <w:t>法定代表人（或委托代理人）签字或加盖公章</w:t>
      </w:r>
      <w:r>
        <w:rPr>
          <w:rFonts w:hint="eastAsia" w:ascii="宋体" w:hAnsi="宋体" w:cs="宋体"/>
          <w:snapToGrid w:val="0"/>
          <w:color w:val="auto"/>
          <w:kern w:val="0"/>
          <w:szCs w:val="21"/>
          <w:lang w:val="zh-CN"/>
        </w:rPr>
        <w:t>后生效。工程竣工验收后失效。</w:t>
      </w:r>
    </w:p>
    <w:p>
      <w:pPr>
        <w:adjustRightInd w:val="0"/>
        <w:snapToGrid w:val="0"/>
        <w:spacing w:line="560" w:lineRule="exact"/>
        <w:ind w:right="11"/>
        <w:rPr>
          <w:rFonts w:ascii="宋体" w:hAnsi="宋体"/>
          <w:snapToGrid w:val="0"/>
          <w:color w:val="auto"/>
          <w:spacing w:val="-20"/>
          <w:kern w:val="0"/>
          <w:szCs w:val="21"/>
        </w:rPr>
      </w:pPr>
    </w:p>
    <w:p>
      <w:pPr>
        <w:adjustRightInd w:val="0"/>
        <w:snapToGrid w:val="0"/>
        <w:spacing w:line="560" w:lineRule="exact"/>
        <w:ind w:right="11"/>
        <w:rPr>
          <w:rFonts w:ascii="宋体" w:hAnsi="宋体"/>
          <w:snapToGrid w:val="0"/>
          <w:color w:val="auto"/>
          <w:spacing w:val="-20"/>
          <w:kern w:val="0"/>
          <w:szCs w:val="21"/>
        </w:rPr>
      </w:pPr>
    </w:p>
    <w:p>
      <w:pPr>
        <w:adjustRightInd w:val="0"/>
        <w:snapToGrid w:val="0"/>
        <w:spacing w:line="560" w:lineRule="exact"/>
        <w:ind w:right="11"/>
        <w:rPr>
          <w:rFonts w:ascii="宋体" w:hAnsi="宋体"/>
          <w:snapToGrid w:val="0"/>
          <w:color w:val="auto"/>
          <w:spacing w:val="-20"/>
          <w:kern w:val="0"/>
          <w:szCs w:val="21"/>
        </w:rPr>
      </w:pPr>
    </w:p>
    <w:p>
      <w:pPr>
        <w:adjustRightInd w:val="0"/>
        <w:snapToGrid w:val="0"/>
        <w:spacing w:line="560" w:lineRule="exact"/>
        <w:ind w:right="11"/>
        <w:rPr>
          <w:rFonts w:ascii="宋体" w:hAnsi="宋体"/>
          <w:snapToGrid w:val="0"/>
          <w:color w:val="auto"/>
          <w:spacing w:val="-20"/>
          <w:kern w:val="0"/>
          <w:szCs w:val="21"/>
        </w:rPr>
      </w:pPr>
    </w:p>
    <w:p>
      <w:pPr>
        <w:adjustRightInd w:val="0"/>
        <w:snapToGrid w:val="0"/>
        <w:spacing w:line="560" w:lineRule="exact"/>
        <w:ind w:right="11"/>
        <w:rPr>
          <w:rFonts w:ascii="宋体" w:hAnsi="宋体"/>
          <w:snapToGrid w:val="0"/>
          <w:color w:val="auto"/>
          <w:spacing w:val="-20"/>
          <w:kern w:val="0"/>
          <w:szCs w:val="21"/>
        </w:rPr>
      </w:pPr>
    </w:p>
    <w:p>
      <w:pPr>
        <w:adjustRightInd w:val="0"/>
        <w:snapToGrid w:val="0"/>
        <w:spacing w:line="560" w:lineRule="exact"/>
        <w:ind w:right="11"/>
        <w:rPr>
          <w:rFonts w:ascii="宋体" w:hAnsi="宋体"/>
          <w:snapToGrid w:val="0"/>
          <w:color w:val="auto"/>
          <w:spacing w:val="-20"/>
          <w:kern w:val="0"/>
          <w:szCs w:val="21"/>
        </w:rPr>
      </w:pPr>
      <w:r>
        <w:rPr>
          <w:rFonts w:hint="eastAsia" w:ascii="宋体" w:hAnsi="宋体"/>
          <w:snapToGrid w:val="0"/>
          <w:color w:val="auto"/>
          <w:spacing w:val="-20"/>
          <w:kern w:val="0"/>
          <w:szCs w:val="21"/>
        </w:rPr>
        <w:t>发包人：</w:t>
      </w:r>
      <w:r>
        <w:rPr>
          <w:rFonts w:hint="eastAsia" w:ascii="宋体" w:hAnsi="宋体" w:cs="宋体"/>
          <w:color w:val="auto"/>
          <w:kern w:val="0"/>
          <w:szCs w:val="21"/>
          <w:u w:val="single"/>
        </w:rPr>
        <w:t xml:space="preserve"> </w:t>
      </w:r>
      <w:r>
        <w:rPr>
          <w:rFonts w:hint="eastAsia" w:ascii="宋体" w:hAnsi="宋体" w:cs="宋体"/>
          <w:snapToGrid w:val="0"/>
          <w:color w:val="auto"/>
          <w:kern w:val="0"/>
          <w:szCs w:val="21"/>
          <w:u w:val="single"/>
          <w:lang w:val="zh-CN"/>
        </w:rPr>
        <w:t>广州南沙明珠农业发展有限公司</w:t>
      </w:r>
      <w:r>
        <w:rPr>
          <w:rFonts w:hint="eastAsia" w:ascii="宋体" w:hAnsi="宋体" w:cs="宋体"/>
          <w:color w:val="auto"/>
          <w:kern w:val="0"/>
          <w:szCs w:val="21"/>
          <w:u w:val="single"/>
        </w:rPr>
        <w:t xml:space="preserve">  </w:t>
      </w:r>
      <w:r>
        <w:rPr>
          <w:rFonts w:hint="eastAsia" w:ascii="宋体" w:hAnsi="宋体"/>
          <w:snapToGrid w:val="0"/>
          <w:color w:val="auto"/>
          <w:spacing w:val="-20"/>
          <w:kern w:val="0"/>
          <w:szCs w:val="21"/>
        </w:rPr>
        <w:t xml:space="preserve">   </w:t>
      </w:r>
    </w:p>
    <w:p>
      <w:pPr>
        <w:adjustRightInd w:val="0"/>
        <w:snapToGrid w:val="0"/>
        <w:spacing w:line="560" w:lineRule="exact"/>
        <w:ind w:right="11"/>
        <w:rPr>
          <w:rFonts w:ascii="宋体" w:hAnsi="宋体"/>
          <w:snapToGrid w:val="0"/>
          <w:color w:val="auto"/>
          <w:kern w:val="0"/>
          <w:szCs w:val="21"/>
        </w:rPr>
      </w:pPr>
      <w:r>
        <w:rPr>
          <w:rFonts w:hint="eastAsia" w:ascii="宋体" w:hAnsi="宋体"/>
          <w:snapToGrid w:val="0"/>
          <w:color w:val="auto"/>
          <w:kern w:val="0"/>
          <w:szCs w:val="21"/>
        </w:rPr>
        <w:t xml:space="preserve">法定代表人：                           </w:t>
      </w:r>
    </w:p>
    <w:p>
      <w:pPr>
        <w:tabs>
          <w:tab w:val="left" w:pos="5460"/>
        </w:tabs>
        <w:adjustRightInd w:val="0"/>
        <w:snapToGrid w:val="0"/>
        <w:spacing w:line="560" w:lineRule="exact"/>
        <w:ind w:left="-2" w:leftChars="-1" w:right="11"/>
        <w:rPr>
          <w:rFonts w:ascii="宋体" w:hAnsi="宋体"/>
          <w:snapToGrid w:val="0"/>
          <w:color w:val="auto"/>
          <w:kern w:val="0"/>
          <w:szCs w:val="21"/>
        </w:rPr>
      </w:pPr>
      <w:r>
        <w:rPr>
          <w:rFonts w:hint="eastAsia" w:ascii="宋体" w:hAnsi="宋体"/>
          <w:snapToGrid w:val="0"/>
          <w:color w:val="auto"/>
          <w:kern w:val="0"/>
          <w:szCs w:val="21"/>
        </w:rPr>
        <w:t xml:space="preserve">                         </w:t>
      </w:r>
    </w:p>
    <w:p>
      <w:pPr>
        <w:adjustRightInd w:val="0"/>
        <w:snapToGrid w:val="0"/>
        <w:spacing w:line="560" w:lineRule="exact"/>
        <w:jc w:val="left"/>
        <w:rPr>
          <w:rFonts w:hint="eastAsia" w:ascii="宋体" w:hAnsi="宋体"/>
          <w:snapToGrid w:val="0"/>
          <w:color w:val="auto"/>
          <w:kern w:val="0"/>
          <w:szCs w:val="21"/>
        </w:rPr>
      </w:pPr>
      <w:r>
        <w:rPr>
          <w:rFonts w:hint="eastAsia" w:ascii="宋体" w:hAnsi="宋体"/>
          <w:snapToGrid w:val="0"/>
          <w:color w:val="auto"/>
          <w:kern w:val="0"/>
          <w:szCs w:val="21"/>
          <w:lang w:val="en-US" w:eastAsia="zh-CN"/>
        </w:rPr>
        <w:t xml:space="preserve">      </w:t>
      </w:r>
      <w:r>
        <w:rPr>
          <w:rFonts w:hint="eastAsia" w:ascii="宋体" w:hAnsi="宋体"/>
          <w:snapToGrid w:val="0"/>
          <w:color w:val="auto"/>
          <w:kern w:val="0"/>
          <w:szCs w:val="21"/>
        </w:rPr>
        <w:t xml:space="preserve">年   月   日     </w:t>
      </w:r>
    </w:p>
    <w:p>
      <w:pPr>
        <w:adjustRightInd w:val="0"/>
        <w:snapToGrid w:val="0"/>
        <w:spacing w:line="560" w:lineRule="exact"/>
        <w:jc w:val="left"/>
        <w:rPr>
          <w:rFonts w:hint="eastAsia" w:ascii="宋体" w:hAnsi="宋体"/>
          <w:snapToGrid w:val="0"/>
          <w:color w:val="auto"/>
          <w:kern w:val="0"/>
          <w:szCs w:val="21"/>
        </w:rPr>
      </w:pPr>
    </w:p>
    <w:p>
      <w:pPr>
        <w:pStyle w:val="14"/>
        <w:spacing w:line="560" w:lineRule="exact"/>
        <w:ind w:firstLine="0" w:firstLineChars="0"/>
        <w:rPr>
          <w:rFonts w:hint="default" w:ascii="宋体" w:hAnsi="宋体" w:cs="宋体"/>
          <w:color w:val="auto"/>
          <w:szCs w:val="21"/>
          <w:u w:val="single"/>
          <w:lang w:val="en-US"/>
        </w:rPr>
      </w:pPr>
      <w:r>
        <w:rPr>
          <w:rFonts w:hint="eastAsia" w:ascii="宋体" w:hAnsi="宋体"/>
          <w:color w:val="auto"/>
          <w:szCs w:val="21"/>
        </w:rPr>
        <w:t>承包人：</w:t>
      </w:r>
      <w:r>
        <w:rPr>
          <w:rFonts w:hint="eastAsia" w:ascii="宋体" w:hAnsi="宋体" w:eastAsia="宋体" w:cs="宋体"/>
          <w:snapToGrid w:val="0"/>
          <w:color w:val="auto"/>
          <w:kern w:val="0"/>
          <w:szCs w:val="21"/>
          <w:u w:val="single"/>
          <w:lang w:val="en-US" w:eastAsia="zh-CN"/>
        </w:rPr>
        <w:t xml:space="preserve">                                 </w:t>
      </w:r>
    </w:p>
    <w:p>
      <w:pPr>
        <w:pStyle w:val="14"/>
        <w:spacing w:line="560" w:lineRule="exact"/>
        <w:ind w:firstLine="0" w:firstLineChars="0"/>
        <w:rPr>
          <w:rFonts w:ascii="宋体" w:hAnsi="宋体"/>
          <w:color w:val="auto"/>
          <w:szCs w:val="21"/>
        </w:rPr>
      </w:pPr>
      <w:r>
        <w:rPr>
          <w:rFonts w:hint="eastAsia" w:ascii="宋体" w:hAnsi="宋体"/>
          <w:color w:val="auto"/>
          <w:szCs w:val="21"/>
        </w:rPr>
        <w:t>法定代表人：</w:t>
      </w:r>
    </w:p>
    <w:p>
      <w:pPr>
        <w:tabs>
          <w:tab w:val="left" w:pos="5460"/>
        </w:tabs>
        <w:adjustRightInd w:val="0"/>
        <w:snapToGrid w:val="0"/>
        <w:spacing w:line="560" w:lineRule="exact"/>
        <w:ind w:left="-2" w:leftChars="-1" w:right="11"/>
        <w:rPr>
          <w:rFonts w:ascii="宋体" w:hAnsi="宋体"/>
          <w:snapToGrid w:val="0"/>
          <w:color w:val="auto"/>
          <w:kern w:val="0"/>
          <w:szCs w:val="21"/>
        </w:rPr>
      </w:pPr>
      <w:r>
        <w:rPr>
          <w:rFonts w:hint="eastAsia" w:ascii="宋体" w:hAnsi="宋体"/>
          <w:snapToGrid w:val="0"/>
          <w:color w:val="auto"/>
          <w:kern w:val="0"/>
          <w:szCs w:val="21"/>
        </w:rPr>
        <w:t xml:space="preserve">                          </w:t>
      </w:r>
    </w:p>
    <w:p>
      <w:pPr>
        <w:spacing w:line="560" w:lineRule="exact"/>
        <w:rPr>
          <w:color w:val="auto"/>
        </w:rPr>
      </w:pPr>
      <w:r>
        <w:rPr>
          <w:rFonts w:hint="eastAsia" w:ascii="宋体" w:hAnsi="宋体"/>
          <w:snapToGrid w:val="0"/>
          <w:color w:val="auto"/>
          <w:kern w:val="0"/>
          <w:szCs w:val="21"/>
          <w:lang w:val="en-US" w:eastAsia="zh-CN"/>
        </w:rPr>
        <w:t xml:space="preserve">      </w:t>
      </w:r>
      <w:r>
        <w:rPr>
          <w:rFonts w:hint="eastAsia" w:ascii="宋体" w:hAnsi="宋体"/>
          <w:snapToGrid w:val="0"/>
          <w:color w:val="auto"/>
          <w:kern w:val="0"/>
          <w:szCs w:val="21"/>
        </w:rPr>
        <w:t xml:space="preserve">年   月   日 </w:t>
      </w:r>
    </w:p>
    <w:p>
      <w:pPr>
        <w:spacing w:line="560" w:lineRule="exact"/>
        <w:rPr>
          <w:color w:val="auto"/>
        </w:rPr>
      </w:pPr>
    </w:p>
    <w:p>
      <w:pPr>
        <w:spacing w:line="560" w:lineRule="exact"/>
        <w:rPr>
          <w:rFonts w:hint="eastAsia" w:ascii="黑体" w:eastAsia="黑体"/>
          <w:color w:val="auto"/>
          <w:sz w:val="28"/>
          <w:szCs w:val="28"/>
        </w:rPr>
      </w:pPr>
    </w:p>
    <w:p>
      <w:pPr>
        <w:pStyle w:val="2"/>
        <w:rPr>
          <w:rFonts w:hint="eastAsia" w:eastAsiaTheme="minorEastAsia"/>
          <w:b/>
          <w:bCs/>
          <w:color w:val="auto"/>
          <w:kern w:val="0"/>
          <w:sz w:val="28"/>
          <w:szCs w:val="28"/>
          <w:lang w:eastAsia="zh-CN"/>
        </w:rPr>
      </w:pPr>
    </w:p>
    <w:sectPr>
      <w:footerReference r:id="rId10" w:type="first"/>
      <w:footerReference r:id="rId8" w:type="default"/>
      <w:footerReference r:id="rId9" w:type="even"/>
      <w:pgSz w:w="11907" w:h="16840"/>
      <w:pgMar w:top="624" w:right="1361" w:bottom="624" w:left="1361" w:header="851" w:footer="850" w:gutter="0"/>
      <w:pgNumType w:start="1"/>
      <w:cols w:space="720" w:num="1"/>
      <w:titlePg/>
      <w:docGrid w:type="lines" w:linePitch="36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separate"/>
    </w:r>
    <w:r>
      <w:rPr>
        <w:rStyle w:val="18"/>
      </w:rPr>
      <w:t>1</w:t>
    </w:r>
    <w:r>
      <w:fldChar w:fldCharType="end"/>
    </w:r>
  </w:p>
  <w:p>
    <w:pPr>
      <w:pStyle w:val="9"/>
      <w:framePr w:wrap="around" w:vAnchor="text" w:hAnchor="margin" w:xAlign="right" w:y="1"/>
      <w:ind w:right="360" w:firstLine="360"/>
      <w:rPr>
        <w:rStyle w:val="18"/>
      </w:rPr>
    </w:pPr>
    <w:r>
      <w:rPr>
        <w:rStyle w:val="18"/>
      </w:rPr>
      <w:t>.</w:t>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separate"/>
    </w:r>
    <w:r>
      <w:rPr>
        <w:rStyle w:val="18"/>
      </w:rPr>
      <w:t>1</w:t>
    </w:r>
    <w:r>
      <w:fldChar w:fldCharType="end"/>
    </w:r>
  </w:p>
  <w:p>
    <w:pPr>
      <w:pStyle w:val="9"/>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8"/>
      </w:rPr>
    </w:pPr>
    <w:r>
      <w:fldChar w:fldCharType="begin"/>
    </w:r>
    <w:r>
      <w:rPr>
        <w:rStyle w:val="18"/>
      </w:rPr>
      <w:instrText xml:space="preserve">PAGE  </w:instrText>
    </w:r>
    <w:r>
      <w:fldChar w:fldCharType="separate"/>
    </w:r>
    <w:r>
      <w:rPr>
        <w:rStyle w:val="18"/>
      </w:rPr>
      <w:t>1</w:t>
    </w:r>
    <w:r>
      <w:fldChar w:fldCharType="end"/>
    </w:r>
  </w:p>
  <w:p>
    <w:pPr>
      <w:pStyle w:val="9"/>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2E907"/>
    <w:multiLevelType w:val="singleLevel"/>
    <w:tmpl w:val="9ED2E907"/>
    <w:lvl w:ilvl="0" w:tentative="0">
      <w:start w:val="1"/>
      <w:numFmt w:val="decimal"/>
      <w:suff w:val="nothing"/>
      <w:lvlText w:val="%1、"/>
      <w:lvlJc w:val="left"/>
    </w:lvl>
  </w:abstractNum>
  <w:abstractNum w:abstractNumId="1">
    <w:nsid w:val="EBDF2FB5"/>
    <w:multiLevelType w:val="singleLevel"/>
    <w:tmpl w:val="EBDF2FB5"/>
    <w:lvl w:ilvl="0" w:tentative="0">
      <w:start w:val="2"/>
      <w:numFmt w:val="chineseCounting"/>
      <w:suff w:val="space"/>
      <w:lvlText w:val="(%1)"/>
      <w:lvlJc w:val="left"/>
      <w:rPr>
        <w:rFonts w:hint="eastAsia"/>
      </w:rPr>
    </w:lvl>
  </w:abstractNum>
  <w:abstractNum w:abstractNumId="2">
    <w:nsid w:val="2B971F6A"/>
    <w:multiLevelType w:val="singleLevel"/>
    <w:tmpl w:val="2B971F6A"/>
    <w:lvl w:ilvl="0" w:tentative="0">
      <w:start w:val="1"/>
      <w:numFmt w:val="decimal"/>
      <w:suff w:val="nothing"/>
      <w:lvlText w:val="%1、"/>
      <w:lvlJc w:val="left"/>
    </w:lvl>
  </w:abstractNum>
  <w:abstractNum w:abstractNumId="3">
    <w:nsid w:val="61276C34"/>
    <w:multiLevelType w:val="multilevel"/>
    <w:tmpl w:val="61276C34"/>
    <w:lvl w:ilvl="0" w:tentative="0">
      <w:start w:val="1"/>
      <w:numFmt w:val="chineseCountingThousand"/>
      <w:lvlText w:val="(%1)"/>
      <w:lvlJc w:val="left"/>
      <w:pPr>
        <w:ind w:left="1020" w:hanging="420"/>
      </w:pPr>
    </w:lvl>
    <w:lvl w:ilvl="1" w:tentative="0">
      <w:start w:val="1"/>
      <w:numFmt w:val="japaneseCounting"/>
      <w:lvlText w:val="（%2）"/>
      <w:lvlJc w:val="left"/>
      <w:pPr>
        <w:ind w:left="1475" w:hanging="765"/>
      </w:pPr>
      <w:rPr>
        <w:rFonts w:hint="default"/>
        <w:b/>
        <w:bCs/>
        <w:u w:val="none"/>
      </w:r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4">
    <w:nsid w:val="6EF158A6"/>
    <w:multiLevelType w:val="multilevel"/>
    <w:tmpl w:val="6EF158A6"/>
    <w:lvl w:ilvl="0" w:tentative="0">
      <w:start w:val="1"/>
      <w:numFmt w:val="decimal"/>
      <w:lvlText w:val="%1."/>
      <w:lvlJc w:val="left"/>
      <w:pPr>
        <w:ind w:left="1272" w:hanging="420"/>
      </w:p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kMWMyMDBlOWQ3MmYzYWE4OWQ1ZTEwNTI2YTFhM2MifQ=="/>
  </w:docVars>
  <w:rsids>
    <w:rsidRoot w:val="00726A42"/>
    <w:rsid w:val="00036A39"/>
    <w:rsid w:val="0006390E"/>
    <w:rsid w:val="00065F2D"/>
    <w:rsid w:val="000665FD"/>
    <w:rsid w:val="00067CEC"/>
    <w:rsid w:val="00085700"/>
    <w:rsid w:val="000867BF"/>
    <w:rsid w:val="000904F7"/>
    <w:rsid w:val="000A092C"/>
    <w:rsid w:val="000A2BC8"/>
    <w:rsid w:val="000B15D2"/>
    <w:rsid w:val="000C29DC"/>
    <w:rsid w:val="000C2F2C"/>
    <w:rsid w:val="000C55A8"/>
    <w:rsid w:val="000C7B61"/>
    <w:rsid w:val="000E2DA7"/>
    <w:rsid w:val="000E6CCA"/>
    <w:rsid w:val="00104305"/>
    <w:rsid w:val="001152AC"/>
    <w:rsid w:val="001164E7"/>
    <w:rsid w:val="001230AF"/>
    <w:rsid w:val="0012407A"/>
    <w:rsid w:val="00124B14"/>
    <w:rsid w:val="0012546C"/>
    <w:rsid w:val="001255EA"/>
    <w:rsid w:val="0012642B"/>
    <w:rsid w:val="0013418B"/>
    <w:rsid w:val="0013730E"/>
    <w:rsid w:val="001509E0"/>
    <w:rsid w:val="00154147"/>
    <w:rsid w:val="001734DD"/>
    <w:rsid w:val="001744F1"/>
    <w:rsid w:val="001806FE"/>
    <w:rsid w:val="00181D12"/>
    <w:rsid w:val="0018636F"/>
    <w:rsid w:val="001A5196"/>
    <w:rsid w:val="001A5713"/>
    <w:rsid w:val="001C06B1"/>
    <w:rsid w:val="001C2183"/>
    <w:rsid w:val="001C2A0A"/>
    <w:rsid w:val="001D1F79"/>
    <w:rsid w:val="001D31DD"/>
    <w:rsid w:val="001D7D3F"/>
    <w:rsid w:val="001F36CC"/>
    <w:rsid w:val="001F6BAC"/>
    <w:rsid w:val="002132B7"/>
    <w:rsid w:val="00221AE3"/>
    <w:rsid w:val="00236DCC"/>
    <w:rsid w:val="00243C69"/>
    <w:rsid w:val="0025154F"/>
    <w:rsid w:val="002554B1"/>
    <w:rsid w:val="00257CD1"/>
    <w:rsid w:val="002758CF"/>
    <w:rsid w:val="002772A2"/>
    <w:rsid w:val="002838ED"/>
    <w:rsid w:val="00284FF1"/>
    <w:rsid w:val="002A0010"/>
    <w:rsid w:val="002A61C8"/>
    <w:rsid w:val="002C246A"/>
    <w:rsid w:val="002C6081"/>
    <w:rsid w:val="002F0218"/>
    <w:rsid w:val="00303684"/>
    <w:rsid w:val="003038A5"/>
    <w:rsid w:val="00304890"/>
    <w:rsid w:val="003445E4"/>
    <w:rsid w:val="0035051C"/>
    <w:rsid w:val="00355CF0"/>
    <w:rsid w:val="003771DE"/>
    <w:rsid w:val="0038140B"/>
    <w:rsid w:val="00386773"/>
    <w:rsid w:val="00395F4B"/>
    <w:rsid w:val="003B67E5"/>
    <w:rsid w:val="003D3A51"/>
    <w:rsid w:val="003D3C07"/>
    <w:rsid w:val="003D5862"/>
    <w:rsid w:val="003D6F6D"/>
    <w:rsid w:val="003E1B71"/>
    <w:rsid w:val="003E47EF"/>
    <w:rsid w:val="003F364F"/>
    <w:rsid w:val="00400B1F"/>
    <w:rsid w:val="00404C94"/>
    <w:rsid w:val="0040509C"/>
    <w:rsid w:val="00414AA8"/>
    <w:rsid w:val="00416362"/>
    <w:rsid w:val="00421F21"/>
    <w:rsid w:val="00424012"/>
    <w:rsid w:val="00425441"/>
    <w:rsid w:val="00434689"/>
    <w:rsid w:val="00441EEC"/>
    <w:rsid w:val="004539D3"/>
    <w:rsid w:val="004633BD"/>
    <w:rsid w:val="00465AE8"/>
    <w:rsid w:val="00473A4C"/>
    <w:rsid w:val="00473BD8"/>
    <w:rsid w:val="00473E17"/>
    <w:rsid w:val="00476EE2"/>
    <w:rsid w:val="0048742C"/>
    <w:rsid w:val="004A3E16"/>
    <w:rsid w:val="004C11BB"/>
    <w:rsid w:val="004D1915"/>
    <w:rsid w:val="004D339D"/>
    <w:rsid w:val="004E078A"/>
    <w:rsid w:val="004E2017"/>
    <w:rsid w:val="004F31A7"/>
    <w:rsid w:val="00517D59"/>
    <w:rsid w:val="00520678"/>
    <w:rsid w:val="00523AE6"/>
    <w:rsid w:val="00523D42"/>
    <w:rsid w:val="00525199"/>
    <w:rsid w:val="005270FA"/>
    <w:rsid w:val="00530278"/>
    <w:rsid w:val="00531D9A"/>
    <w:rsid w:val="005331D5"/>
    <w:rsid w:val="005339AF"/>
    <w:rsid w:val="00554AB3"/>
    <w:rsid w:val="005565AE"/>
    <w:rsid w:val="005567A6"/>
    <w:rsid w:val="00557997"/>
    <w:rsid w:val="0056368E"/>
    <w:rsid w:val="00563ACB"/>
    <w:rsid w:val="005655B8"/>
    <w:rsid w:val="00570792"/>
    <w:rsid w:val="00570D27"/>
    <w:rsid w:val="00576438"/>
    <w:rsid w:val="005A3724"/>
    <w:rsid w:val="005C0CD7"/>
    <w:rsid w:val="005C54C6"/>
    <w:rsid w:val="005C72AB"/>
    <w:rsid w:val="005E2C29"/>
    <w:rsid w:val="005F7359"/>
    <w:rsid w:val="00604E2A"/>
    <w:rsid w:val="00615449"/>
    <w:rsid w:val="00624378"/>
    <w:rsid w:val="00666093"/>
    <w:rsid w:val="006661C1"/>
    <w:rsid w:val="00673EC2"/>
    <w:rsid w:val="006758E9"/>
    <w:rsid w:val="00683901"/>
    <w:rsid w:val="00693847"/>
    <w:rsid w:val="0069403F"/>
    <w:rsid w:val="006945C8"/>
    <w:rsid w:val="006A3436"/>
    <w:rsid w:val="006B3822"/>
    <w:rsid w:val="006E675B"/>
    <w:rsid w:val="006F47CD"/>
    <w:rsid w:val="0070141B"/>
    <w:rsid w:val="00711DE8"/>
    <w:rsid w:val="00726A42"/>
    <w:rsid w:val="00740DB2"/>
    <w:rsid w:val="007459FC"/>
    <w:rsid w:val="00751096"/>
    <w:rsid w:val="00753862"/>
    <w:rsid w:val="00753A11"/>
    <w:rsid w:val="00763E8C"/>
    <w:rsid w:val="00775638"/>
    <w:rsid w:val="007766F7"/>
    <w:rsid w:val="00784BA7"/>
    <w:rsid w:val="0079608F"/>
    <w:rsid w:val="007A3C33"/>
    <w:rsid w:val="007B6A2F"/>
    <w:rsid w:val="007B6A73"/>
    <w:rsid w:val="007D0B9D"/>
    <w:rsid w:val="007F442F"/>
    <w:rsid w:val="007F5F7F"/>
    <w:rsid w:val="0083039B"/>
    <w:rsid w:val="00831942"/>
    <w:rsid w:val="00840483"/>
    <w:rsid w:val="00843D4E"/>
    <w:rsid w:val="00844A02"/>
    <w:rsid w:val="008546B6"/>
    <w:rsid w:val="00861677"/>
    <w:rsid w:val="008C78F5"/>
    <w:rsid w:val="008D0360"/>
    <w:rsid w:val="008D4AA4"/>
    <w:rsid w:val="008D51CE"/>
    <w:rsid w:val="008E17C5"/>
    <w:rsid w:val="008E63E3"/>
    <w:rsid w:val="008F20E1"/>
    <w:rsid w:val="008F5CC8"/>
    <w:rsid w:val="008F72BF"/>
    <w:rsid w:val="00902CE5"/>
    <w:rsid w:val="00923F6A"/>
    <w:rsid w:val="009468D8"/>
    <w:rsid w:val="00953CF7"/>
    <w:rsid w:val="00954DC7"/>
    <w:rsid w:val="0096353B"/>
    <w:rsid w:val="00982D7F"/>
    <w:rsid w:val="0098791A"/>
    <w:rsid w:val="0098794D"/>
    <w:rsid w:val="0099219C"/>
    <w:rsid w:val="009958F8"/>
    <w:rsid w:val="009A23A8"/>
    <w:rsid w:val="009B1C33"/>
    <w:rsid w:val="009B40DB"/>
    <w:rsid w:val="009B5817"/>
    <w:rsid w:val="009D0CC9"/>
    <w:rsid w:val="009D4CFD"/>
    <w:rsid w:val="009E47BA"/>
    <w:rsid w:val="009F3A30"/>
    <w:rsid w:val="00A10624"/>
    <w:rsid w:val="00A32C5B"/>
    <w:rsid w:val="00A351A6"/>
    <w:rsid w:val="00A40E80"/>
    <w:rsid w:val="00A61AD1"/>
    <w:rsid w:val="00A727EA"/>
    <w:rsid w:val="00A74361"/>
    <w:rsid w:val="00A76C3E"/>
    <w:rsid w:val="00A80E57"/>
    <w:rsid w:val="00A83B5C"/>
    <w:rsid w:val="00A92072"/>
    <w:rsid w:val="00A937F1"/>
    <w:rsid w:val="00A97908"/>
    <w:rsid w:val="00AA3A75"/>
    <w:rsid w:val="00AA5B17"/>
    <w:rsid w:val="00AC013A"/>
    <w:rsid w:val="00AC69D1"/>
    <w:rsid w:val="00AD016A"/>
    <w:rsid w:val="00AE0425"/>
    <w:rsid w:val="00B03DA1"/>
    <w:rsid w:val="00B0691E"/>
    <w:rsid w:val="00B22393"/>
    <w:rsid w:val="00B2367A"/>
    <w:rsid w:val="00B2436A"/>
    <w:rsid w:val="00B25E94"/>
    <w:rsid w:val="00B27278"/>
    <w:rsid w:val="00B41E23"/>
    <w:rsid w:val="00B5190F"/>
    <w:rsid w:val="00B52776"/>
    <w:rsid w:val="00B534BA"/>
    <w:rsid w:val="00B60004"/>
    <w:rsid w:val="00B605A8"/>
    <w:rsid w:val="00B6095D"/>
    <w:rsid w:val="00B6110C"/>
    <w:rsid w:val="00B8112F"/>
    <w:rsid w:val="00B81C4A"/>
    <w:rsid w:val="00B957A2"/>
    <w:rsid w:val="00B964AE"/>
    <w:rsid w:val="00BA76ED"/>
    <w:rsid w:val="00BC1947"/>
    <w:rsid w:val="00BC33D9"/>
    <w:rsid w:val="00BD00F2"/>
    <w:rsid w:val="00BD3162"/>
    <w:rsid w:val="00BE3B02"/>
    <w:rsid w:val="00C07495"/>
    <w:rsid w:val="00C24A80"/>
    <w:rsid w:val="00C30CA9"/>
    <w:rsid w:val="00C35AA9"/>
    <w:rsid w:val="00C41E06"/>
    <w:rsid w:val="00C42C34"/>
    <w:rsid w:val="00C43761"/>
    <w:rsid w:val="00C729EA"/>
    <w:rsid w:val="00C741E7"/>
    <w:rsid w:val="00C93DF7"/>
    <w:rsid w:val="00C94502"/>
    <w:rsid w:val="00CA040C"/>
    <w:rsid w:val="00CB2CB9"/>
    <w:rsid w:val="00CD0A99"/>
    <w:rsid w:val="00CE148A"/>
    <w:rsid w:val="00CE6720"/>
    <w:rsid w:val="00CE723E"/>
    <w:rsid w:val="00CF2926"/>
    <w:rsid w:val="00CF43D5"/>
    <w:rsid w:val="00CF6AB6"/>
    <w:rsid w:val="00D12DD2"/>
    <w:rsid w:val="00D15765"/>
    <w:rsid w:val="00D21EC7"/>
    <w:rsid w:val="00D36BBB"/>
    <w:rsid w:val="00D410EB"/>
    <w:rsid w:val="00D431BB"/>
    <w:rsid w:val="00D64927"/>
    <w:rsid w:val="00D76098"/>
    <w:rsid w:val="00D76F92"/>
    <w:rsid w:val="00DA200E"/>
    <w:rsid w:val="00DA78A1"/>
    <w:rsid w:val="00DB18A2"/>
    <w:rsid w:val="00DC2904"/>
    <w:rsid w:val="00DD2A56"/>
    <w:rsid w:val="00DE70EA"/>
    <w:rsid w:val="00DF5EFE"/>
    <w:rsid w:val="00E00486"/>
    <w:rsid w:val="00E05F38"/>
    <w:rsid w:val="00E06DF7"/>
    <w:rsid w:val="00E07632"/>
    <w:rsid w:val="00E151CB"/>
    <w:rsid w:val="00E20E5B"/>
    <w:rsid w:val="00E232C1"/>
    <w:rsid w:val="00E25CD1"/>
    <w:rsid w:val="00E30D88"/>
    <w:rsid w:val="00E70218"/>
    <w:rsid w:val="00EB0DDB"/>
    <w:rsid w:val="00EC0E86"/>
    <w:rsid w:val="00EC146D"/>
    <w:rsid w:val="00ED0342"/>
    <w:rsid w:val="00ED4245"/>
    <w:rsid w:val="00EE47FD"/>
    <w:rsid w:val="00EF1016"/>
    <w:rsid w:val="00EF5328"/>
    <w:rsid w:val="00EF6743"/>
    <w:rsid w:val="00F06A0D"/>
    <w:rsid w:val="00F06D02"/>
    <w:rsid w:val="00F15849"/>
    <w:rsid w:val="00F2235A"/>
    <w:rsid w:val="00F23B2A"/>
    <w:rsid w:val="00F3098B"/>
    <w:rsid w:val="00F345D9"/>
    <w:rsid w:val="00F373EA"/>
    <w:rsid w:val="00F47420"/>
    <w:rsid w:val="00F543F5"/>
    <w:rsid w:val="00F7518B"/>
    <w:rsid w:val="00F87168"/>
    <w:rsid w:val="00F959E0"/>
    <w:rsid w:val="00F97DF9"/>
    <w:rsid w:val="00FA3D42"/>
    <w:rsid w:val="00FA6219"/>
    <w:rsid w:val="00FB0888"/>
    <w:rsid w:val="00FB0E77"/>
    <w:rsid w:val="00FB164F"/>
    <w:rsid w:val="00FC3BF9"/>
    <w:rsid w:val="00FC506E"/>
    <w:rsid w:val="00FD1E29"/>
    <w:rsid w:val="020A45E2"/>
    <w:rsid w:val="0323246D"/>
    <w:rsid w:val="07BB058C"/>
    <w:rsid w:val="07C212CE"/>
    <w:rsid w:val="07D739DE"/>
    <w:rsid w:val="088C2060"/>
    <w:rsid w:val="09372B3D"/>
    <w:rsid w:val="095F4E03"/>
    <w:rsid w:val="0C0E410A"/>
    <w:rsid w:val="0C11149E"/>
    <w:rsid w:val="0C300ECF"/>
    <w:rsid w:val="0D466B4A"/>
    <w:rsid w:val="0D9731EB"/>
    <w:rsid w:val="0E682AF0"/>
    <w:rsid w:val="0F8D6B37"/>
    <w:rsid w:val="0FC91CB4"/>
    <w:rsid w:val="111D153F"/>
    <w:rsid w:val="11F21B08"/>
    <w:rsid w:val="134B16A5"/>
    <w:rsid w:val="13B47B12"/>
    <w:rsid w:val="16901359"/>
    <w:rsid w:val="16A45FCC"/>
    <w:rsid w:val="17832749"/>
    <w:rsid w:val="17D04DEB"/>
    <w:rsid w:val="1892089D"/>
    <w:rsid w:val="18F338FE"/>
    <w:rsid w:val="1A671E2B"/>
    <w:rsid w:val="1AD253AE"/>
    <w:rsid w:val="1BC341DC"/>
    <w:rsid w:val="1E854DA0"/>
    <w:rsid w:val="1E8917E0"/>
    <w:rsid w:val="1F7F50B2"/>
    <w:rsid w:val="218B0B78"/>
    <w:rsid w:val="21A517EF"/>
    <w:rsid w:val="23B65585"/>
    <w:rsid w:val="24221F96"/>
    <w:rsid w:val="24F00D05"/>
    <w:rsid w:val="25E0335A"/>
    <w:rsid w:val="26126BE9"/>
    <w:rsid w:val="265F64C6"/>
    <w:rsid w:val="269F1099"/>
    <w:rsid w:val="27561308"/>
    <w:rsid w:val="2788387B"/>
    <w:rsid w:val="27FE3DBC"/>
    <w:rsid w:val="293E16DD"/>
    <w:rsid w:val="294C7461"/>
    <w:rsid w:val="2A3C6EB3"/>
    <w:rsid w:val="2B932BBB"/>
    <w:rsid w:val="2C8813D9"/>
    <w:rsid w:val="2D23116B"/>
    <w:rsid w:val="2DB066EE"/>
    <w:rsid w:val="2E3736EA"/>
    <w:rsid w:val="317258B0"/>
    <w:rsid w:val="32E869DF"/>
    <w:rsid w:val="32F42793"/>
    <w:rsid w:val="34E94134"/>
    <w:rsid w:val="370A4C1B"/>
    <w:rsid w:val="372F1712"/>
    <w:rsid w:val="3B9E022E"/>
    <w:rsid w:val="3E0E2575"/>
    <w:rsid w:val="40BB2268"/>
    <w:rsid w:val="40E74D4C"/>
    <w:rsid w:val="4400106B"/>
    <w:rsid w:val="47C84E3E"/>
    <w:rsid w:val="487513DC"/>
    <w:rsid w:val="48FB335F"/>
    <w:rsid w:val="4BEA5132"/>
    <w:rsid w:val="4C0415AB"/>
    <w:rsid w:val="4F80469F"/>
    <w:rsid w:val="4FFA117E"/>
    <w:rsid w:val="5014637A"/>
    <w:rsid w:val="52383444"/>
    <w:rsid w:val="5435659E"/>
    <w:rsid w:val="56FB2E36"/>
    <w:rsid w:val="59673F82"/>
    <w:rsid w:val="5C4B3703"/>
    <w:rsid w:val="5D8F6684"/>
    <w:rsid w:val="5E6B08C8"/>
    <w:rsid w:val="603F7A60"/>
    <w:rsid w:val="615C26B1"/>
    <w:rsid w:val="63911317"/>
    <w:rsid w:val="63A80D4A"/>
    <w:rsid w:val="65E0586F"/>
    <w:rsid w:val="67FB78B5"/>
    <w:rsid w:val="68822EA3"/>
    <w:rsid w:val="693A0F96"/>
    <w:rsid w:val="6AA77844"/>
    <w:rsid w:val="6DC91CC0"/>
    <w:rsid w:val="6E281BDA"/>
    <w:rsid w:val="6E604B3F"/>
    <w:rsid w:val="6E9B0588"/>
    <w:rsid w:val="707C1C4D"/>
    <w:rsid w:val="73214465"/>
    <w:rsid w:val="734B1B9C"/>
    <w:rsid w:val="762F6EBD"/>
    <w:rsid w:val="7657738D"/>
    <w:rsid w:val="76B25C89"/>
    <w:rsid w:val="76D649A4"/>
    <w:rsid w:val="78364E54"/>
    <w:rsid w:val="788672E2"/>
    <w:rsid w:val="796F5EC1"/>
    <w:rsid w:val="7B2E3D59"/>
    <w:rsid w:val="7B474C85"/>
    <w:rsid w:val="7BF52CD4"/>
    <w:rsid w:val="7DC165A2"/>
    <w:rsid w:val="7F951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autoSpaceDE w:val="0"/>
      <w:autoSpaceDN w:val="0"/>
      <w:spacing w:before="54"/>
      <w:ind w:left="584" w:right="1042"/>
      <w:jc w:val="center"/>
      <w:outlineLvl w:val="0"/>
    </w:pPr>
    <w:rPr>
      <w:rFonts w:ascii="宋体" w:hAnsi="宋体" w:cs="宋体"/>
      <w:b/>
      <w:bCs/>
      <w:kern w:val="0"/>
      <w:sz w:val="32"/>
      <w:szCs w:val="32"/>
      <w:lang w:val="zh-CN"/>
    </w:rPr>
  </w:style>
  <w:style w:type="paragraph" w:styleId="4">
    <w:name w:val="heading 3"/>
    <w:basedOn w:val="1"/>
    <w:next w:val="5"/>
    <w:qFormat/>
    <w:uiPriority w:val="0"/>
    <w:pPr>
      <w:keepNext/>
      <w:keepLines/>
      <w:spacing w:before="260" w:after="260" w:line="416" w:lineRule="auto"/>
      <w:outlineLvl w:val="2"/>
    </w:pPr>
    <w:rPr>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Body Text"/>
    <w:basedOn w:val="1"/>
    <w:link w:val="27"/>
    <w:qFormat/>
    <w:uiPriority w:val="0"/>
    <w:pPr>
      <w:autoSpaceDE w:val="0"/>
      <w:autoSpaceDN w:val="0"/>
      <w:jc w:val="left"/>
    </w:pPr>
    <w:rPr>
      <w:rFonts w:ascii="宋体" w:hAnsi="宋体" w:cs="宋体"/>
      <w:kern w:val="0"/>
      <w:szCs w:val="21"/>
      <w:lang w:val="zh-CN"/>
    </w:rPr>
  </w:style>
  <w:style w:type="paragraph" w:styleId="8">
    <w:name w:val="Balloon Text"/>
    <w:basedOn w:val="1"/>
    <w:link w:val="20"/>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link w:val="30"/>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2">
    <w:name w:val="Normal (Web)"/>
    <w:basedOn w:val="1"/>
    <w:unhideWhenUsed/>
    <w:qFormat/>
    <w:uiPriority w:val="99"/>
    <w:pPr>
      <w:autoSpaceDE w:val="0"/>
      <w:autoSpaceDN w:val="0"/>
      <w:spacing w:before="100" w:beforeAutospacing="1" w:after="100" w:afterAutospacing="1"/>
      <w:jc w:val="left"/>
    </w:pPr>
    <w:rPr>
      <w:rFonts w:ascii="宋体" w:hAnsi="宋体"/>
      <w:kern w:val="0"/>
      <w:sz w:val="24"/>
      <w:szCs w:val="22"/>
    </w:rPr>
  </w:style>
  <w:style w:type="paragraph" w:styleId="13">
    <w:name w:val="Title"/>
    <w:basedOn w:val="1"/>
    <w:next w:val="1"/>
    <w:link w:val="29"/>
    <w:qFormat/>
    <w:uiPriority w:val="0"/>
    <w:pPr>
      <w:spacing w:before="240" w:after="60"/>
      <w:jc w:val="center"/>
      <w:outlineLvl w:val="0"/>
    </w:pPr>
    <w:rPr>
      <w:rFonts w:asciiTheme="majorHAnsi" w:hAnsiTheme="majorHAnsi" w:eastAsiaTheme="majorEastAsia" w:cstheme="majorBidi"/>
      <w:b/>
      <w:bCs/>
      <w:sz w:val="32"/>
      <w:szCs w:val="32"/>
    </w:rPr>
  </w:style>
  <w:style w:type="paragraph" w:styleId="14">
    <w:name w:val="Body Text First Indent"/>
    <w:basedOn w:val="7"/>
    <w:qFormat/>
    <w:uiPriority w:val="0"/>
    <w:pPr>
      <w:ind w:firstLine="420" w:firstLineChars="1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unhideWhenUsed/>
    <w:qFormat/>
    <w:uiPriority w:val="99"/>
    <w:rPr>
      <w:color w:val="0000FF"/>
      <w:u w:val="single"/>
    </w:rPr>
  </w:style>
  <w:style w:type="character" w:customStyle="1" w:styleId="20">
    <w:name w:val="批注框文本 字符"/>
    <w:link w:val="8"/>
    <w:qFormat/>
    <w:uiPriority w:val="0"/>
    <w:rPr>
      <w:kern w:val="2"/>
      <w:sz w:val="18"/>
      <w:szCs w:val="18"/>
    </w:rPr>
  </w:style>
  <w:style w:type="paragraph" w:styleId="21">
    <w:name w:val="List Paragraph"/>
    <w:basedOn w:val="1"/>
    <w:qFormat/>
    <w:uiPriority w:val="99"/>
    <w:pPr>
      <w:ind w:firstLine="420" w:firstLineChars="200"/>
    </w:pPr>
  </w:style>
  <w:style w:type="character" w:customStyle="1" w:styleId="22">
    <w:name w:val="标题 1 字符"/>
    <w:basedOn w:val="17"/>
    <w:link w:val="3"/>
    <w:qFormat/>
    <w:uiPriority w:val="0"/>
    <w:rPr>
      <w:rFonts w:ascii="宋体" w:hAnsi="宋体" w:cs="宋体"/>
      <w:b/>
      <w:bCs/>
      <w:sz w:val="32"/>
      <w:szCs w:val="32"/>
      <w:lang w:val="zh-CN"/>
    </w:rPr>
  </w:style>
  <w:style w:type="character" w:customStyle="1" w:styleId="23">
    <w:name w:val="font111"/>
    <w:basedOn w:val="17"/>
    <w:qFormat/>
    <w:uiPriority w:val="0"/>
    <w:rPr>
      <w:rFonts w:hint="default" w:ascii="Times New Roman" w:hAnsi="Times New Roman" w:cs="Times New Roman"/>
      <w:color w:val="000000"/>
      <w:sz w:val="26"/>
      <w:szCs w:val="26"/>
      <w:u w:val="none"/>
    </w:rPr>
  </w:style>
  <w:style w:type="character" w:customStyle="1" w:styleId="24">
    <w:name w:val="font122"/>
    <w:basedOn w:val="17"/>
    <w:qFormat/>
    <w:uiPriority w:val="0"/>
    <w:rPr>
      <w:rFonts w:hint="eastAsia" w:ascii="宋体" w:hAnsi="宋体" w:eastAsia="宋体" w:cs="宋体"/>
      <w:color w:val="000000"/>
      <w:sz w:val="26"/>
      <w:szCs w:val="26"/>
      <w:u w:val="none"/>
    </w:rPr>
  </w:style>
  <w:style w:type="character" w:customStyle="1" w:styleId="25">
    <w:name w:val="font12"/>
    <w:basedOn w:val="17"/>
    <w:qFormat/>
    <w:uiPriority w:val="0"/>
    <w:rPr>
      <w:rFonts w:hint="default" w:ascii="Times New Roman" w:hAnsi="Times New Roman" w:cs="Times New Roman"/>
      <w:color w:val="000000"/>
      <w:sz w:val="22"/>
      <w:szCs w:val="22"/>
      <w:u w:val="none"/>
    </w:rPr>
  </w:style>
  <w:style w:type="paragraph" w:customStyle="1" w:styleId="26">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7">
    <w:name w:val="正文文本 字符"/>
    <w:basedOn w:val="17"/>
    <w:link w:val="7"/>
    <w:qFormat/>
    <w:uiPriority w:val="0"/>
    <w:rPr>
      <w:rFonts w:ascii="宋体" w:hAnsi="宋体" w:cs="宋体"/>
      <w:sz w:val="21"/>
      <w:szCs w:val="21"/>
      <w:lang w:val="zh-CN"/>
    </w:rPr>
  </w:style>
  <w:style w:type="paragraph" w:customStyle="1" w:styleId="28">
    <w:name w:val="列表 21"/>
    <w:basedOn w:val="1"/>
    <w:qFormat/>
    <w:uiPriority w:val="0"/>
    <w:pPr>
      <w:autoSpaceDE w:val="0"/>
      <w:autoSpaceDN w:val="0"/>
      <w:ind w:left="100" w:leftChars="200" w:hanging="200" w:hangingChars="200"/>
      <w:jc w:val="left"/>
    </w:pPr>
    <w:rPr>
      <w:rFonts w:ascii="宋体" w:hAnsi="宋体" w:cs="宋体"/>
      <w:kern w:val="0"/>
      <w:sz w:val="22"/>
      <w:szCs w:val="22"/>
      <w:lang w:val="zh-CN"/>
    </w:rPr>
  </w:style>
  <w:style w:type="character" w:customStyle="1" w:styleId="29">
    <w:name w:val="标题 字符"/>
    <w:basedOn w:val="17"/>
    <w:link w:val="13"/>
    <w:qFormat/>
    <w:uiPriority w:val="0"/>
    <w:rPr>
      <w:rFonts w:asciiTheme="majorHAnsi" w:hAnsiTheme="majorHAnsi" w:eastAsiaTheme="majorEastAsia" w:cstheme="majorBidi"/>
      <w:b/>
      <w:bCs/>
      <w:kern w:val="2"/>
      <w:sz w:val="32"/>
      <w:szCs w:val="32"/>
    </w:rPr>
  </w:style>
  <w:style w:type="character" w:customStyle="1" w:styleId="30">
    <w:name w:val="副标题 字符"/>
    <w:basedOn w:val="17"/>
    <w:link w:val="11"/>
    <w:qFormat/>
    <w:uiPriority w:val="0"/>
    <w:rPr>
      <w:rFonts w:asciiTheme="minorHAnsi" w:hAnsiTheme="minorHAnsi" w:eastAsiaTheme="minorEastAsia" w:cstheme="minorBidi"/>
      <w:b/>
      <w:bCs/>
      <w:kern w:val="28"/>
      <w:sz w:val="32"/>
      <w:szCs w:val="32"/>
    </w:rPr>
  </w:style>
  <w:style w:type="paragraph" w:customStyle="1" w:styleId="31">
    <w:name w:val="Plain Text1"/>
    <w:basedOn w:val="1"/>
    <w:qFormat/>
    <w:uiPriority w:val="0"/>
    <w:rPr>
      <w:rFonts w:ascii="宋体" w:hAnsi="Courier New" w:eastAsia="宋体" w:cs="Times New Roman"/>
      <w:kern w:val="0"/>
    </w:rPr>
  </w:style>
  <w:style w:type="paragraph" w:customStyle="1" w:styleId="32">
    <w:name w:val=" Char Char Char Char"/>
    <w:basedOn w:val="1"/>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10587</Words>
  <Characters>10783</Characters>
  <DocSecurity>0</DocSecurity>
  <Lines>27</Lines>
  <Paragraphs>7</Paragraphs>
  <ScaleCrop>false</ScaleCrop>
  <LinksUpToDate>false</LinksUpToDate>
  <CharactersWithSpaces>12335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2021-09-15T04:34:00Z</cp:lastPrinted>
  <dcterms:created xsi:type="dcterms:W3CDTF">2020-08-24T00:45:00Z</dcterms:created>
  <dcterms:modified xsi:type="dcterms:W3CDTF">2022-07-01T03:40:32Z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89A181AB7F064096B9479F5784C4D0C5</vt:lpwstr>
  </property>
</Properties>
</file>